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DE CONFORMITÉ AML (LUTTE CONTRE LE BLANCHIMENT D'ARGENT)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IDENTIFICATION ET VÉRIFICATION DE LA CLIENTÈLE (IVC)</w:t>
      </w:r>
    </w:p>
    <w:p>
      <w:pPr>
        <w:spacing w:after="120"/>
      </w:pPr>
      <w:r>
        <w:rPr>
          <w:b/>
          <w:bCs/>
          <w:sz w:val="24"/>
          <w:szCs w:val="24"/>
        </w:rPr>
        <w:t xml:space="preserve"> ---</w:t>
      </w:r>
    </w:p>
    <w:p>
      <w:pPr>
        <w:spacing w:after="120"/>
      </w:pPr>
      <w:r>
        <w:rPr>
          <w:b w:val="false"/>
          <w:bCs w:val="false"/>
          <w:sz w:val="20"/>
          <w:szCs w:val="20"/>
        </w:rPr>
        <w:t xml:space="preserve">[ ] Nom complet légal du client</w:t>
      </w:r>
    </w:p>
    <w:p>
      <w:pPr>
        <w:spacing w:after="120"/>
      </w:pPr>
      <w:r>
        <w:rPr>
          <w:b w:val="false"/>
          <w:bCs w:val="false"/>
          <w:sz w:val="20"/>
          <w:szCs w:val="20"/>
        </w:rPr>
        <w:t xml:space="preserve">[ ] Date de naissance (AAAA-MM-JJ)</w:t>
      </w:r>
    </w:p>
    <w:p>
      <w:pPr>
        <w:spacing w:after="120"/>
      </w:pPr>
      <w:r>
        <w:rPr>
          <w:b w:val="false"/>
          <w:bCs w:val="false"/>
          <w:sz w:val="20"/>
          <w:szCs w:val="20"/>
        </w:rPr>
        <w:t xml:space="preserve">[ ] Type de pièce d'identité (Passeport, Permis de conduire, Carte nationale d'identité, Autre)</w:t>
      </w:r>
    </w:p>
    <w:p>
      <w:pPr>
        <w:spacing w:after="120"/>
      </w:pPr>
      <w:r>
        <w:rPr>
          <w:b w:val="false"/>
          <w:bCs w:val="false"/>
          <w:sz w:val="20"/>
          <w:szCs w:val="20"/>
        </w:rPr>
        <w:t xml:space="preserve">[ ] Télécharger une copie de votre pièce d'identité</w:t>
      </w:r>
    </w:p>
    <w:p>
      <w:pPr>
        <w:spacing w:after="120"/>
      </w:pPr>
      <w:r>
        <w:rPr>
          <w:b w:val="false"/>
          <w:bCs w:val="false"/>
          <w:sz w:val="20"/>
          <w:szCs w:val="20"/>
        </w:rPr>
        <w:t xml:space="preserve">[ ] Numéro de pièce d'identité</w:t>
      </w:r>
    </w:p>
    <w:p>
      <w:pPr>
        <w:spacing w:after="120"/>
      </w:pPr>
      <w:r>
        <w:rPr>
          <w:b w:val="false"/>
          <w:bCs w:val="false"/>
          <w:sz w:val="20"/>
          <w:szCs w:val="20"/>
        </w:rPr>
        <w:t xml:space="preserve">[ ] Date d'expiration du document d'identification (AAAA-MM-JJ)</w:t>
      </w:r>
    </w:p>
    <w:p>
      <w:pPr>
        <w:spacing w:after="120"/>
      </w:pPr>
      <w:r>
        <w:rPr>
          <w:b w:val="false"/>
          <w:bCs w:val="false"/>
          <w:sz w:val="20"/>
          <w:szCs w:val="20"/>
        </w:rPr>
        <w:t xml:space="preserve"/>
      </w:r>
    </w:p>
    <w:p>
      <w:pPr>
        <w:spacing w:after="120"/>
      </w:pPr>
      <w:r>
        <w:rPr>
          <w:b w:val="false"/>
          <w:bCs w:val="false"/>
          <w:sz w:val="20"/>
          <w:szCs w:val="20"/>
        </w:rPr>
        <w:t xml:space="preserve">[ ] Vérification de l'adresse de résidence (facture d'énergie, relevé bancaire, etc. – décrire la méthode de vérification)</w:t>
      </w:r>
    </w:p>
    <w:p>
      <w:pPr>
        <w:spacing w:after="120"/>
      </w:pPr>
      <w:r>
        <w:rPr>
          <w:b w:val="false"/>
          <w:bCs w:val="false"/>
          <w:sz w:val="20"/>
          <w:szCs w:val="20"/>
        </w:rPr>
        <w:t xml:space="preserve">[ ] Type de client (Individu, Entreprise, Confiance, Autre)</w:t>
      </w:r>
    </w:p>
    <w:p>
      <w:pPr>
        <w:spacing w:after="120"/>
      </w:pPr>
      <w:r>
        <w:rPr>
          <w:b w:val="false"/>
          <w:bCs w:val="false"/>
          <w:sz w:val="20"/>
          <w:szCs w:val="20"/>
        </w:rPr>
        <w:t xml:space="preserve"/>
      </w:r>
    </w:p>
    <w:p>
      <w:pPr>
        <w:spacing w:after="120"/>
      </w:pPr>
      <w:r>
        <w:rPr>
          <w:b/>
          <w:bCs/>
          <w:sz w:val="24"/>
          <w:szCs w:val="24"/>
        </w:rPr>
        <w:t xml:space="preserve">--- SURVEILLANCE ET DÉCLARATION DES TRANSACTIONS ---</w:t>
      </w:r>
    </w:p>
    <w:p>
      <w:pPr>
        <w:spacing w:after="120"/>
      </w:pPr>
      <w:r>
        <w:rPr>
          <w:b w:val="false"/>
          <w:bCs w:val="false"/>
          <w:sz w:val="20"/>
          <w:szCs w:val="20"/>
        </w:rPr>
        <w:t xml:space="preserve">[ ] Seuil de transaction pour examen</w:t>
      </w:r>
    </w:p>
    <w:p>
      <w:pPr>
        <w:spacing w:after="120"/>
      </w:pPr>
      <w:r>
        <w:rPr>
          <w:b w:val="false"/>
          <w:bCs w:val="false"/>
          <w:sz w:val="20"/>
          <w:szCs w:val="20"/>
        </w:rPr>
        <w:t xml:space="preserve">[ ] Signaux d'alerte observés (Cocher toutes les réponses pertinentes)</w:t>
      </w:r>
    </w:p>
    <w:p>
      <w:pPr>
        <w:spacing w:after="120"/>
      </w:pPr>
      <w:r>
        <w:rPr>
          <w:b w:val="false"/>
          <w:bCs w:val="false"/>
          <w:sz w:val="20"/>
          <w:szCs w:val="20"/>
        </w:rPr>
        <w:t xml:space="preserve"> (Schémas de transactions inhabituels, Informations contradictoires, Structure de propriété complexe, Transactions à forte utilisation de l'argent comptant, Risque géographique, Manque de motif commercial apparent)</w:t>
      </w:r>
    </w:p>
    <w:p>
      <w:pPr>
        <w:spacing w:after="120"/>
      </w:pPr>
      <w:r>
        <w:rPr>
          <w:b w:val="false"/>
          <w:bCs w:val="false"/>
          <w:sz w:val="20"/>
          <w:szCs w:val="20"/>
        </w:rPr>
        <w:t xml:space="preserve">[ ] Description d'activité suspecte</w:t>
      </w:r>
    </w:p>
    <w:p>
      <w:pPr>
        <w:spacing w:after="120"/>
      </w:pPr>
      <w:r>
        <w:rPr>
          <w:b w:val="false"/>
          <w:bCs w:val="false"/>
          <w:sz w:val="20"/>
          <w:szCs w:val="20"/>
        </w:rPr>
        <w:t xml:space="preserve">[ ] Date de transaction suspecte</w:t>
      </w:r>
    </w:p>
    <w:p>
      <w:pPr>
        <w:spacing w:after="120"/>
      </w:pPr>
      <w:r>
        <w:rPr>
          <w:b w:val="false"/>
          <w:bCs w:val="false"/>
          <w:sz w:val="20"/>
          <w:szCs w:val="20"/>
        </w:rPr>
        <w:t xml:space="preserve">[ ] Type de transaction (Achat, Vente, Location, Renégociation de prêt, Autre)</w:t>
      </w:r>
    </w:p>
    <w:p>
      <w:pPr>
        <w:spacing w:after="120"/>
      </w:pPr>
      <w:r>
        <w:rPr>
          <w:b w:val="false"/>
          <w:bCs w:val="false"/>
          <w:sz w:val="20"/>
          <w:szCs w:val="20"/>
        </w:rPr>
        <w:t xml:space="preserve">[ ] Nombre de transactions liées sur une période définie</w:t>
      </w:r>
    </w:p>
    <w:p>
      <w:pPr>
        <w:spacing w:after="120"/>
      </w:pPr>
      <w:r>
        <w:rPr>
          <w:b w:val="false"/>
          <w:bCs w:val="false"/>
          <w:sz w:val="20"/>
          <w:szCs w:val="20"/>
        </w:rPr>
        <w:t xml:space="preserve">[ ] Documents justificatifs (p. ex., relevés bancaires, contrats)</w:t>
      </w:r>
    </w:p>
    <w:p>
      <w:pPr>
        <w:spacing w:after="120"/>
      </w:pPr>
      <w:r>
        <w:rPr>
          <w:b w:val="false"/>
          <w:bCs w:val="false"/>
          <w:sz w:val="20"/>
          <w:szCs w:val="20"/>
        </w:rPr>
        <w:t xml:space="preserve"/>
      </w:r>
    </w:p>
    <w:p>
      <w:pPr>
        <w:spacing w:after="120"/>
      </w:pPr>
      <w:r>
        <w:rPr>
          <w:b/>
          <w:bCs/>
          <w:sz w:val="24"/>
          <w:szCs w:val="24"/>
        </w:rPr>
        <w:t xml:space="preserve">--- DÉPISTAGE DES PERSONNES EXPOSÉES POLITIQUEMENT (PEP) ---</w:t>
      </w:r>
    </w:p>
    <w:p>
      <w:pPr>
        <w:spacing w:after="120"/>
      </w:pPr>
      <w:r>
        <w:rPr>
          <w:b w:val="false"/>
          <w:bCs w:val="false"/>
          <w:sz w:val="20"/>
          <w:szCs w:val="20"/>
        </w:rPr>
        <w:t xml:space="preserve">[ ] Détermination du statut PEP (Visiblement pas un PEP, Potentiellement un PEP – Nécessite une enquête plus approfondie, PEP confirmé)</w:t>
      </w:r>
    </w:p>
    <w:p>
      <w:pPr>
        <w:spacing w:after="120"/>
      </w:pPr>
      <w:r>
        <w:rPr>
          <w:b w:val="false"/>
          <w:bCs w:val="false"/>
          <w:sz w:val="20"/>
          <w:szCs w:val="20"/>
        </w:rPr>
        <w:t xml:space="preserve">[ ] Motif de la détermination du PEP</w:t>
      </w:r>
    </w:p>
    <w:p>
      <w:pPr>
        <w:spacing w:after="120"/>
      </w:pPr>
      <w:r>
        <w:rPr>
          <w:b w:val="false"/>
          <w:bCs w:val="false"/>
          <w:sz w:val="20"/>
          <w:szCs w:val="20"/>
        </w:rPr>
        <w:t xml:space="preserve">[ ] Nom du PEP (si applicable)</w:t>
      </w:r>
    </w:p>
    <w:p>
      <w:pPr>
        <w:spacing w:after="120"/>
      </w:pPr>
      <w:r>
        <w:rPr>
          <w:b w:val="false"/>
          <w:bCs w:val="false"/>
          <w:sz w:val="20"/>
          <w:szCs w:val="20"/>
        </w:rPr>
        <w:t xml:space="preserve">[ ] La position de PEP (si applicable)</w:t>
      </w:r>
    </w:p>
    <w:p>
      <w:pPr>
        <w:spacing w:after="120"/>
      </w:pPr>
      <w:r>
        <w:rPr>
          <w:b w:val="false"/>
          <w:bCs w:val="false"/>
          <w:sz w:val="20"/>
          <w:szCs w:val="20"/>
        </w:rPr>
        <w:t xml:space="preserve">[ ] Date de détermination du statut PEP</w:t>
      </w:r>
    </w:p>
    <w:p>
      <w:pPr>
        <w:spacing w:after="120"/>
      </w:pPr>
      <w:r>
        <w:rPr>
          <w:b w:val="false"/>
          <w:bCs w:val="false"/>
          <w:sz w:val="20"/>
          <w:szCs w:val="20"/>
        </w:rPr>
        <w:t xml:space="preserve">[ ] Mesures de Diligence Accrue (MA) prises</w:t>
      </w:r>
    </w:p>
    <w:p>
      <w:pPr>
        <w:spacing w:after="120"/>
      </w:pPr>
      <w:r>
        <w:rPr>
          <w:b w:val="false"/>
          <w:bCs w:val="false"/>
          <w:sz w:val="20"/>
          <w:szCs w:val="20"/>
        </w:rPr>
        <w:t xml:space="preserve">[ ] Niveau de Diligence Accrue Appliqué (Date de livraison standard, Délais de livraison modérés, Forte EDD)</w:t>
      </w:r>
    </w:p>
    <w:p>
      <w:pPr>
        <w:spacing w:after="120"/>
      </w:pPr>
      <w:r>
        <w:rPr>
          <w:b w:val="false"/>
          <w:bCs w:val="false"/>
          <w:sz w:val="20"/>
          <w:szCs w:val="20"/>
        </w:rPr>
        <w:t xml:space="preserve">[ ] Documents justificatifs (par exemple, articles de presse, publications officielles)</w:t>
      </w:r>
    </w:p>
    <w:p>
      <w:pPr>
        <w:spacing w:after="120"/>
      </w:pPr>
      <w:r>
        <w:rPr>
          <w:b w:val="false"/>
          <w:bCs w:val="false"/>
          <w:sz w:val="20"/>
          <w:szCs w:val="20"/>
        </w:rPr>
        <w:t xml:space="preserve">[ ] Nom de la personne responsable de la détermination du PEP</w:t>
      </w:r>
    </w:p>
    <w:p>
      <w:pPr>
        <w:spacing w:after="120"/>
      </w:pPr>
      <w:r>
        <w:rPr>
          <w:b w:val="false"/>
          <w:bCs w:val="false"/>
          <w:sz w:val="20"/>
          <w:szCs w:val="20"/>
        </w:rPr>
        <w:t xml:space="preserve"/>
      </w:r>
    </w:p>
    <w:p>
      <w:pPr>
        <w:spacing w:after="120"/>
      </w:pPr>
      <w:r>
        <w:rPr>
          <w:b/>
          <w:bCs/>
          <w:sz w:val="24"/>
          <w:szCs w:val="24"/>
        </w:rPr>
        <w:t xml:space="preserve">--- GESTION DES ARCHIVES ET DOCUMENTATION ---</w:t>
      </w:r>
    </w:p>
    <w:p>
      <w:pPr>
        <w:spacing w:after="120"/>
      </w:pPr>
      <w:r>
        <w:rPr>
          <w:b w:val="false"/>
          <w:bCs w:val="false"/>
          <w:sz w:val="20"/>
          <w:szCs w:val="20"/>
        </w:rPr>
        <w:t xml:space="preserve">[ ] Date d'intégration du client</w:t>
      </w:r>
    </w:p>
    <w:p>
      <w:pPr>
        <w:spacing w:after="120"/>
      </w:pPr>
      <w:r>
        <w:rPr>
          <w:b w:val="false"/>
          <w:bCs w:val="false"/>
          <w:sz w:val="20"/>
          <w:szCs w:val="20"/>
        </w:rPr>
        <w:t xml:space="preserve">[ ] Notes sur l'examen des documents d'identification du client</w:t>
      </w:r>
    </w:p>
    <w:p>
      <w:pPr>
        <w:spacing w:after="120"/>
      </w:pPr>
      <w:r>
        <w:rPr>
          <w:b w:val="false"/>
          <w:bCs w:val="false"/>
          <w:sz w:val="20"/>
          <w:szCs w:val="20"/>
        </w:rPr>
        <w:t xml:space="preserve">[ ] Copies des pièces d'identification du client (passeport, permis de conduire, etc.)</w:t>
      </w:r>
    </w:p>
    <w:p>
      <w:pPr>
        <w:spacing w:after="120"/>
      </w:pPr>
      <w:r>
        <w:rPr>
          <w:b w:val="false"/>
          <w:bCs w:val="false"/>
          <w:sz w:val="20"/>
          <w:szCs w:val="20"/>
        </w:rPr>
        <w:t xml:space="preserve">[ ] Résumé des informations sur les bénéficiaires effectifs</w:t>
      </w:r>
    </w:p>
    <w:p>
      <w:pPr>
        <w:spacing w:after="120"/>
      </w:pPr>
      <w:r>
        <w:rPr>
          <w:b w:val="false"/>
          <w:bCs w:val="false"/>
          <w:sz w:val="20"/>
          <w:szCs w:val="20"/>
        </w:rPr>
        <w:t xml:space="preserve">[ ] Documents justificatifs pour la vérification de l'identification des bénéficiaires effectifs</w:t>
      </w:r>
    </w:p>
    <w:p>
      <w:pPr>
        <w:spacing w:after="120"/>
      </w:pPr>
      <w:r>
        <w:rPr>
          <w:b w:val="false"/>
          <w:bCs w:val="false"/>
          <w:sz w:val="20"/>
          <w:szCs w:val="20"/>
        </w:rPr>
        <w:t xml:space="preserve">[ ] Numéro de référence de transaction</w:t>
      </w:r>
    </w:p>
    <w:p>
      <w:pPr>
        <w:spacing w:after="120"/>
      </w:pPr>
      <w:r>
        <w:rPr>
          <w:b w:val="false"/>
          <w:bCs w:val="false"/>
          <w:sz w:val="20"/>
          <w:szCs w:val="20"/>
        </w:rPr>
        <w:t xml:space="preserve">[ ] Notes sur le dépôt du rapport d'activité suspecte (RAS) (le cas échéant)</w:t>
      </w:r>
    </w:p>
    <w:p>
      <w:pPr>
        <w:spacing w:after="120"/>
      </w:pPr>
      <w:r>
        <w:rPr>
          <w:b w:val="false"/>
          <w:bCs w:val="false"/>
          <w:sz w:val="20"/>
          <w:szCs w:val="20"/>
        </w:rPr>
        <w:t xml:space="preserve">[ ] Date de la dernière consultation du dossier client</w:t>
      </w:r>
    </w:p>
    <w:p>
      <w:pPr>
        <w:spacing w:after="120"/>
      </w:pPr>
      <w:r>
        <w:rPr>
          <w:b w:val="false"/>
          <w:bCs w:val="false"/>
          <w:sz w:val="20"/>
          <w:szCs w:val="20"/>
        </w:rPr>
        <w:t xml:space="preserve">[ ] Statut de conservation des documents (Actif, Archivé, Détruit (à juste titre)</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FORMATION ET SENSIBILISATION ---</w:t>
      </w:r>
    </w:p>
    <w:p>
      <w:pPr>
        <w:spacing w:after="120"/>
      </w:pPr>
      <w:r>
        <w:rPr>
          <w:b w:val="false"/>
          <w:bCs w:val="false"/>
          <w:sz w:val="20"/>
          <w:szCs w:val="20"/>
        </w:rPr>
        <w:t xml:space="preserve">[ ] Modules de formation AML suivis (Cocher toutes les options pertinentes)</w:t>
      </w:r>
    </w:p>
    <w:p>
      <w:pPr>
        <w:spacing w:after="120"/>
      </w:pPr>
      <w:r>
        <w:rPr>
          <w:b w:val="false"/>
          <w:bCs w:val="false"/>
          <w:sz w:val="20"/>
          <w:szCs w:val="20"/>
        </w:rPr>
        <w:t xml:space="preserve"> (Identification et vérification du client, Surveillance des transactions, Identification PEP, Filtrage des sanctions, Risques spécifiques à l’immobilier, Exigences en matière de conservation des données)</w:t>
      </w:r>
    </w:p>
    <w:p>
      <w:pPr>
        <w:spacing w:after="120"/>
      </w:pPr>
      <w:r>
        <w:rPr>
          <w:b w:val="false"/>
          <w:bCs w:val="false"/>
          <w:sz w:val="20"/>
          <w:szCs w:val="20"/>
        </w:rPr>
        <w:t xml:space="preserve">[ ] Date de la dernière formation en matière de LDAC</w:t>
      </w:r>
    </w:p>
    <w:p>
      <w:pPr>
        <w:spacing w:after="120"/>
      </w:pPr>
      <w:r>
        <w:rPr>
          <w:b w:val="false"/>
          <w:bCs w:val="false"/>
          <w:sz w:val="20"/>
          <w:szCs w:val="20"/>
        </w:rPr>
        <w:t xml:space="preserve">[ ] Fréquence des formations de recyclage (mois)</w:t>
      </w:r>
    </w:p>
    <w:p>
      <w:pPr>
        <w:spacing w:after="120"/>
      </w:pPr>
      <w:r>
        <w:rPr>
          <w:b w:val="false"/>
          <w:bCs w:val="false"/>
          <w:sz w:val="20"/>
          <w:szCs w:val="20"/>
        </w:rPr>
        <w:t xml:space="preserve"/>
      </w:r>
    </w:p>
    <w:p>
      <w:pPr>
        <w:spacing w:after="120"/>
      </w:pPr>
      <w:r>
        <w:rPr>
          <w:b w:val="false"/>
          <w:bCs w:val="false"/>
          <w:sz w:val="20"/>
          <w:szCs w:val="20"/>
        </w:rPr>
        <w:t xml:space="preserve">[ ] Synthèse du contenu de la formation dispensé</w:t>
      </w:r>
    </w:p>
    <w:p>
      <w:pPr>
        <w:spacing w:after="120"/>
      </w:pPr>
      <w:r>
        <w:rPr>
          <w:b w:val="false"/>
          <w:bCs w:val="false"/>
          <w:sz w:val="20"/>
          <w:szCs w:val="20"/>
        </w:rPr>
        <w:t xml:space="preserve"/>
      </w:r>
    </w:p>
    <w:p>
      <w:pPr>
        <w:spacing w:after="120"/>
      </w:pPr>
      <w:r>
        <w:rPr>
          <w:b w:val="false"/>
          <w:bCs w:val="false"/>
          <w:sz w:val="20"/>
          <w:szCs w:val="20"/>
        </w:rPr>
        <w:t xml:space="preserve">[ ] Mode de diffusion de la formation (Module en ligne, Atelier en présentiel, Combinaison des deux)</w:t>
      </w:r>
    </w:p>
    <w:p>
      <w:pPr>
        <w:spacing w:after="120"/>
      </w:pPr>
      <w:r>
        <w:rPr>
          <w:b w:val="false"/>
          <w:bCs w:val="false"/>
          <w:sz w:val="20"/>
          <w:szCs w:val="20"/>
        </w:rPr>
        <w:t xml:space="preserve">[ ] Nom de l'employé (Registre de formation)</w:t>
      </w:r>
    </w:p>
    <w:p>
      <w:pPr>
        <w:spacing w:after="120"/>
      </w:pPr>
      <w:r>
        <w:rPr>
          <w:b w:val="false"/>
          <w:bCs w:val="false"/>
          <w:sz w:val="20"/>
          <w:szCs w:val="20"/>
        </w:rPr>
        <w:t xml:space="preserve">[ ] Score d'évaluation (après formation) (Excellent, Satisfaisant, Nécessite des améliorations.)</w:t>
      </w:r>
    </w:p>
    <w:p>
      <w:pPr>
        <w:spacing w:after="120"/>
      </w:pPr>
      <w:r>
        <w:rPr>
          <w:b w:val="false"/>
          <w:bCs w:val="false"/>
          <w:sz w:val="20"/>
          <w:szCs w:val="20"/>
        </w:rPr>
        <w:t xml:space="preserve">[ ] Attestation de réussite à la formation (certificat/enregistrement)</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ÉVALUATION DES RISQUES ET MESURES D'ATTÉNUATION ---</w:t>
      </w:r>
    </w:p>
    <w:p>
      <w:pPr>
        <w:spacing w:after="120"/>
      </w:pPr>
      <w:r>
        <w:rPr>
          <w:b w:val="false"/>
          <w:bCs w:val="false"/>
          <w:sz w:val="20"/>
          <w:szCs w:val="20"/>
        </w:rPr>
        <w:t xml:space="preserve">[ ] Décrivez la méthodologie utilisée pour l'évaluation des risques de LBC/LCB.</w:t>
      </w:r>
    </w:p>
    <w:p>
      <w:pPr>
        <w:spacing w:after="120"/>
      </w:pPr>
      <w:r>
        <w:rPr>
          <w:b w:val="false"/>
          <w:bCs w:val="false"/>
          <w:sz w:val="20"/>
          <w:szCs w:val="20"/>
        </w:rPr>
        <w:t xml:space="preserve"/>
      </w:r>
    </w:p>
    <w:p>
      <w:pPr>
        <w:spacing w:after="120"/>
      </w:pPr>
      <w:r>
        <w:rPr>
          <w:b w:val="false"/>
          <w:bCs w:val="false"/>
          <w:sz w:val="20"/>
          <w:szCs w:val="20"/>
        </w:rPr>
        <w:t xml:space="preserve">[ ] Fréquence (en mois) des examens d’évaluation des risques.</w:t>
      </w:r>
    </w:p>
    <w:p>
      <w:pPr>
        <w:spacing w:after="120"/>
      </w:pPr>
      <w:r>
        <w:rPr>
          <w:b w:val="false"/>
          <w:bCs w:val="false"/>
          <w:sz w:val="20"/>
          <w:szCs w:val="20"/>
        </w:rPr>
        <w:t xml:space="preserve">[ ] Niveau de risque (Élevé, Moyen, Faible) (Haut, Moyen, Bas)</w:t>
      </w:r>
    </w:p>
    <w:p>
      <w:pPr>
        <w:spacing w:after="120"/>
      </w:pPr>
      <w:r>
        <w:rPr>
          <w:b w:val="false"/>
          <w:bCs w:val="false"/>
          <w:sz w:val="20"/>
          <w:szCs w:val="20"/>
        </w:rPr>
        <w:t xml:space="preserve">[ ] Identifiez les principaux risques de LBC/AML spécifiques à votre activité immobilière (sélectionnez toutes les options qui s'appliquent). (Utilisation de sociétés écrans, Opérations comptant, Transactions transfrontalières, L'opération immobilière de revente, Structures de propriété complexes, Paiements tiers)</w:t>
      </w:r>
    </w:p>
    <w:p>
      <w:pPr>
        <w:spacing w:after="120"/>
      </w:pPr>
      <w:r>
        <w:rPr>
          <w:b w:val="false"/>
          <w:bCs w:val="false"/>
          <w:sz w:val="20"/>
          <w:szCs w:val="20"/>
        </w:rPr>
        <w:t xml:space="preserve">[ ] Décrivez les stratégies d'atténuation mises en œuvre pour chaque risque identifié.</w:t>
      </w:r>
    </w:p>
    <w:p>
      <w:pPr>
        <w:spacing w:after="120"/>
      </w:pPr>
      <w:r>
        <w:rPr>
          <w:b w:val="false"/>
          <w:bCs w:val="false"/>
          <w:sz w:val="20"/>
          <w:szCs w:val="20"/>
        </w:rPr>
        <w:t xml:space="preserve">[ ] Veuillez téléverser une copie de l'évaluation des risques documentée.</w:t>
      </w:r>
    </w:p>
    <w:p>
      <w:pPr>
        <w:spacing w:after="120"/>
      </w:pPr>
      <w:r>
        <w:rPr>
          <w:b w:val="false"/>
          <w:bCs w:val="false"/>
          <w:sz w:val="20"/>
          <w:szCs w:val="20"/>
        </w:rPr>
        <w:t xml:space="preserve">[ ] Date du dernier examen des risques</w:t>
      </w:r>
    </w:p>
    <w:p>
      <w:pPr>
        <w:spacing w:after="120"/>
      </w:pPr>
      <w:r>
        <w:rPr>
          <w:b w:val="false"/>
          <w:bCs w:val="false"/>
          <w:sz w:val="20"/>
          <w:szCs w:val="20"/>
        </w:rPr>
        <w:t xml:space="preserve"/>
      </w:r>
    </w:p>
    <w:p>
      <w:pPr>
        <w:spacing w:after="120"/>
      </w:pPr>
      <w:r>
        <w:rPr>
          <w:b/>
          <w:bCs/>
          <w:sz w:val="24"/>
          <w:szCs w:val="24"/>
        </w:rPr>
        <w:t xml:space="preserve">--- FILTRAGE DES SANCTIONS ---</w:t>
      </w:r>
    </w:p>
    <w:p>
      <w:pPr>
        <w:spacing w:after="120"/>
      </w:pPr>
      <w:r>
        <w:rPr>
          <w:b w:val="false"/>
          <w:bCs w:val="false"/>
          <w:sz w:val="20"/>
          <w:szCs w:val="20"/>
        </w:rPr>
        <w:t xml:space="preserve">[ ] Méthode de contrôle des sanctions (Logiciel de dépistage automatisé, Passation manuelle (par rapport à une liste)</w:t>
      </w:r>
    </w:p>
    <w:p>
      <w:pPr>
        <w:spacing w:after="120"/>
      </w:pPr>
      <w:r>
        <w:rPr>
          <w:b w:val="false"/>
          <w:bCs w:val="false"/>
          <w:sz w:val="20"/>
          <w:szCs w:val="20"/>
        </w:rPr>
        <w:t xml:space="preserve">)</w:t>
      </w:r>
    </w:p>
    <w:p>
      <w:pPr>
        <w:spacing w:after="120"/>
      </w:pPr>
      <w:r>
        <w:rPr>
          <w:b w:val="false"/>
          <w:bCs w:val="false"/>
          <w:sz w:val="20"/>
          <w:szCs w:val="20"/>
        </w:rPr>
        <w:t xml:space="preserve">[ ] Nom du client (pour vérification)</w:t>
      </w:r>
    </w:p>
    <w:p>
      <w:pPr>
        <w:spacing w:after="120"/>
      </w:pPr>
      <w:r>
        <w:rPr>
          <w:b w:val="false"/>
          <w:bCs w:val="false"/>
          <w:sz w:val="20"/>
          <w:szCs w:val="20"/>
        </w:rPr>
        <w:t xml:space="preserve">[ ] Adresse du client (pour vérification)</w:t>
      </w:r>
    </w:p>
    <w:p>
      <w:pPr>
        <w:spacing w:after="120"/>
      </w:pPr>
      <w:r>
        <w:rPr>
          <w:b w:val="false"/>
          <w:bCs w:val="false"/>
          <w:sz w:val="20"/>
          <w:szCs w:val="20"/>
        </w:rPr>
        <w:t xml:space="preserve">[ ] Numéro d'identification du client (par exemple, numéro de TVA, numéro de passeport)</w:t>
      </w:r>
    </w:p>
    <w:p>
      <w:pPr>
        <w:spacing w:after="120"/>
      </w:pPr>
      <w:r>
        <w:rPr>
          <w:b w:val="false"/>
          <w:bCs w:val="false"/>
          <w:sz w:val="20"/>
          <w:szCs w:val="20"/>
        </w:rPr>
        <w:t xml:space="preserve"/>
      </w:r>
    </w:p>
    <w:p>
      <w:pPr>
        <w:spacing w:after="120"/>
      </w:pPr>
      <w:r>
        <w:rPr>
          <w:b w:val="false"/>
          <w:bCs w:val="false"/>
          <w:sz w:val="20"/>
          <w:szCs w:val="20"/>
        </w:rPr>
        <w:t xml:space="preserve">[ ] Date de dépistage</w:t>
      </w:r>
    </w:p>
    <w:p>
      <w:pPr>
        <w:spacing w:after="120"/>
      </w:pPr>
      <w:r>
        <w:rPr>
          <w:b w:val="false"/>
          <w:bCs w:val="false"/>
          <w:sz w:val="20"/>
          <w:szCs w:val="20"/>
        </w:rPr>
        <w:t xml:space="preserve">[ ] Résultats de la vérification et notes (p. ex., correspondances trouvées, divergences, étapes de l'enquête)</w:t>
      </w:r>
    </w:p>
    <w:p>
      <w:pPr>
        <w:spacing w:after="120"/>
      </w:pPr>
      <w:r>
        <w:rPr>
          <w:b w:val="false"/>
          <w:bCs w:val="false"/>
          <w:sz w:val="20"/>
          <w:szCs w:val="20"/>
        </w:rPr>
        <w:t xml:space="preserve"/>
      </w:r>
    </w:p>
    <w:p>
      <w:pPr>
        <w:spacing w:after="120"/>
      </w:pPr>
      <w:r>
        <w:rPr>
          <w:b w:val="false"/>
          <w:bCs w:val="false"/>
          <w:sz w:val="20"/>
          <w:szCs w:val="20"/>
        </w:rPr>
        <w:t xml:space="preserve">[ ] Résultat du dépistage</w:t>
      </w:r>
    </w:p>
    <w:p>
      <w:pPr>
        <w:spacing w:after="120"/>
      </w:pPr>
      <w:r>
        <w:rPr>
          <w:b w:val="false"/>
          <w:bCs w:val="false"/>
          <w:sz w:val="20"/>
          <w:szCs w:val="20"/>
        </w:rPr>
        <w:t xml:space="preserve"> (Pas de correspondance.</w:t>
      </w:r>
    </w:p>
    <w:p>
      <w:pPr>
        <w:spacing w:after="120"/>
      </w:pPr>
      <w:r>
        <w:rPr>
          <w:b w:val="false"/>
          <w:bCs w:val="false"/>
          <w:sz w:val="20"/>
          <w:szCs w:val="20"/>
        </w:rPr>
        <w:t xml:space="preserve">, Correspondance potentielle – Nécessite un examen plus approfondi., Correspondance confirmée – Blocage de la transaction, Correspondance confirmée – Transaction autorisée (avec diligence renforcée)</w:t>
      </w:r>
    </w:p>
    <w:p>
      <w:pPr>
        <w:spacing w:after="120"/>
      </w:pPr>
      <w:r>
        <w:rPr>
          <w:b w:val="false"/>
          <w:bCs w:val="false"/>
          <w:sz w:val="20"/>
          <w:szCs w:val="20"/>
        </w:rPr>
        <w:t xml:space="preserve">)</w:t>
      </w:r>
    </w:p>
    <w:p>
      <w:pPr>
        <w:spacing w:after="120"/>
      </w:pPr>
      <w:r>
        <w:rPr>
          <w:b w:val="false"/>
          <w:bCs w:val="false"/>
          <w:sz w:val="20"/>
          <w:szCs w:val="20"/>
        </w:rPr>
        <w:t xml:space="preserve">[ ] Documents justificatifs (p. ex. capture d’écran des résultats du logiciel de dépistage)</w:t>
      </w:r>
    </w:p>
    <w:p>
      <w:pPr>
        <w:spacing w:after="120"/>
      </w:pPr>
      <w:r>
        <w:rPr>
          <w:b w:val="false"/>
          <w:bCs w:val="false"/>
          <w:sz w:val="20"/>
          <w:szCs w:val="20"/>
        </w:rPr>
        <w:t xml:space="preserve"/>
      </w:r>
    </w:p>
    <w:p>
      <w:pPr>
        <w:spacing w:after="120"/>
      </w:pPr>
      <w:r>
        <w:rPr>
          <w:b/>
          <w:bCs/>
          <w:sz w:val="24"/>
          <w:szCs w:val="24"/>
        </w:rPr>
        <w:t xml:space="preserve">--- AUDIT DE LA DILIGENCE RAISONNABLE CONCERNANT LES TIERS ---</w:t>
      </w:r>
    </w:p>
    <w:p>
      <w:pPr>
        <w:spacing w:after="120"/>
      </w:pPr>
      <w:r>
        <w:rPr>
          <w:b w:val="false"/>
          <w:bCs w:val="false"/>
          <w:sz w:val="20"/>
          <w:szCs w:val="20"/>
        </w:rPr>
        <w:t xml:space="preserve">[ ] Type de tiers (Agent, Courtier, Gestionnaire immobilier, Conseil juridique, Autre (Préciser)</w:t>
      </w:r>
    </w:p>
    <w:p>
      <w:pPr>
        <w:spacing w:after="120"/>
      </w:pPr>
      <w:r>
        <w:rPr>
          <w:b w:val="false"/>
          <w:bCs w:val="false"/>
          <w:sz w:val="20"/>
          <w:szCs w:val="20"/>
        </w:rPr>
        <w:t xml:space="preserve">)</w:t>
      </w:r>
    </w:p>
    <w:p>
      <w:pPr>
        <w:spacing w:after="120"/>
      </w:pPr>
      <w:r>
        <w:rPr>
          <w:b w:val="false"/>
          <w:bCs w:val="false"/>
          <w:sz w:val="20"/>
          <w:szCs w:val="20"/>
        </w:rPr>
        <w:t xml:space="preserve">[ ] Nom de tiers</w:t>
      </w:r>
    </w:p>
    <w:p>
      <w:pPr>
        <w:spacing w:after="120"/>
      </w:pPr>
      <w:r>
        <w:rPr>
          <w:b w:val="false"/>
          <w:bCs w:val="false"/>
          <w:sz w:val="20"/>
          <w:szCs w:val="20"/>
        </w:rPr>
        <w:t xml:space="preserve">[ ] Description des services fournis</w:t>
      </w:r>
    </w:p>
    <w:p>
      <w:pPr>
        <w:spacing w:after="120"/>
      </w:pPr>
      <w:r>
        <w:rPr>
          <w:b w:val="false"/>
          <w:bCs w:val="false"/>
          <w:sz w:val="20"/>
          <w:szCs w:val="20"/>
        </w:rPr>
        <w:t xml:space="preserve">[ ] Copie des pièces d'identité (par exemple, passeport, permis de conduire)</w:t>
      </w:r>
    </w:p>
    <w:p>
      <w:pPr>
        <w:spacing w:after="120"/>
      </w:pPr>
      <w:r>
        <w:rPr>
          <w:b w:val="false"/>
          <w:bCs w:val="false"/>
          <w:sz w:val="20"/>
          <w:szCs w:val="20"/>
        </w:rPr>
        <w:t xml:space="preserve">[ ] Vérification du bénéficiaire effectif (si applicable) (Vérifié - Bénéficiaire(s) effectif(ve)(s) identifié(s), Non applicable – Aucun bénéficiaire effectif., Vérification en cours)</w:t>
      </w:r>
    </w:p>
    <w:p>
      <w:pPr>
        <w:spacing w:after="120"/>
      </w:pPr>
      <w:r>
        <w:rPr>
          <w:b w:val="false"/>
          <w:bCs w:val="false"/>
          <w:sz w:val="20"/>
          <w:szCs w:val="20"/>
        </w:rPr>
        <w:t xml:space="preserve">[ ] Observations concernant les vérifications d'opportunité réalisées (par exemple, vérifications des antécédents, contrôle des sanctions)</w:t>
      </w:r>
    </w:p>
    <w:p>
      <w:pPr>
        <w:spacing w:after="120"/>
      </w:pPr>
      <w:r>
        <w:rPr>
          <w:b w:val="false"/>
          <w:bCs w:val="false"/>
          <w:sz w:val="20"/>
          <w:szCs w:val="20"/>
        </w:rPr>
        <w:t xml:space="preserve">[ ] Date d'achèvement de la due diligence</w:t>
      </w:r>
    </w:p>
    <w:p>
      <w:pPr>
        <w:spacing w:after="120"/>
      </w:pPr>
      <w:r>
        <w:rPr>
          <w:b w:val="false"/>
          <w:bCs w:val="false"/>
          <w:sz w:val="20"/>
          <w:szCs w:val="20"/>
        </w:rPr>
        <w:t xml:space="preserve">[ ] Dépistage des sanctions effectué ? (Oui, Non.)</w:t>
      </w:r>
    </w:p>
    <w:p>
      <w:pPr>
        <w:spacing w:after="120"/>
      </w:pPr>
      <w:r>
        <w:rPr>
          <w:b w:val="false"/>
          <w:bCs w:val="false"/>
          <w:sz w:val="20"/>
          <w:szCs w:val="20"/>
        </w:rPr>
        <w:t xml:space="preserve">[ ] Si le contrôle des sanctions est effectué, Identifiant du contrôle des sanctions</w:t>
      </w:r>
    </w:p>
    <w:p>
      <w:pPr>
        <w:spacing w:after="120"/>
      </w:pPr>
      <w:r>
        <w:rPr>
          <w:b w:val="false"/>
          <w:bCs w:val="false"/>
          <w:sz w:val="20"/>
          <w:szCs w:val="20"/>
        </w:rPr>
        <w:t xml:space="preserve"/>
      </w:r>
    </w:p>
    <w:p>
      <w:pPr>
        <w:spacing w:after="120"/>
      </w:pPr>
      <w:r>
        <w:rPr>
          <w:b/>
          <w:bCs/>
          <w:sz w:val="24"/>
          <w:szCs w:val="24"/>
        </w:rPr>
        <w:t xml:space="preserve">--- RISQUES SPÉCIFIQUES À L'IMMOBILIER</w:t>
      </w:r>
    </w:p>
    <w:p>
      <w:pPr>
        <w:spacing w:after="120"/>
      </w:pPr>
      <w:r>
        <w:rPr>
          <w:b/>
          <w:bCs/>
          <w:sz w:val="24"/>
          <w:szCs w:val="24"/>
        </w:rPr>
        <w:t xml:space="preserve"> ---</w:t>
      </w:r>
    </w:p>
    <w:p>
      <w:pPr>
        <w:spacing w:after="120"/>
      </w:pPr>
      <w:r>
        <w:rPr>
          <w:b w:val="false"/>
          <w:bCs w:val="false"/>
          <w:sz w:val="20"/>
          <w:szCs w:val="20"/>
        </w:rPr>
        <w:t xml:space="preserve">[ ] Une évaluation des risques est-elle réalisée spécifiquement pour les transactions immobilières ? (Oui, Non., N/A</w:t>
      </w:r>
    </w:p>
    <w:p>
      <w:pPr>
        <w:spacing w:after="120"/>
      </w:pPr>
      <w:r>
        <w:rPr>
          <w:b w:val="false"/>
          <w:bCs w:val="false"/>
          <w:sz w:val="20"/>
          <w:szCs w:val="20"/>
        </w:rPr>
        <w:t xml:space="preserve">)</w:t>
      </w:r>
    </w:p>
    <w:p>
      <w:pPr>
        <w:spacing w:after="120"/>
      </w:pPr>
      <w:r>
        <w:rPr>
          <w:b w:val="false"/>
          <w:bCs w:val="false"/>
          <w:sz w:val="20"/>
          <w:szCs w:val="20"/>
        </w:rPr>
        <w:t xml:space="preserve">[ ] Décrivez les processus permettant d’identifier et d’atténuer les risques liés aux sociétés écrans utilisées dans les transactions immobilières.</w:t>
      </w:r>
    </w:p>
    <w:p>
      <w:pPr>
        <w:spacing w:after="120"/>
      </w:pPr>
      <w:r>
        <w:rPr>
          <w:b w:val="false"/>
          <w:bCs w:val="false"/>
          <w:sz w:val="20"/>
          <w:szCs w:val="20"/>
        </w:rPr>
        <w:t xml:space="preserve">[ ] Seuil maximal des transactions en espèces (définition et justification)</w:t>
      </w:r>
    </w:p>
    <w:p>
      <w:pPr>
        <w:spacing w:after="120"/>
      </w:pPr>
      <w:r>
        <w:rPr>
          <w:b w:val="false"/>
          <w:bCs w:val="false"/>
          <w:sz w:val="20"/>
          <w:szCs w:val="20"/>
        </w:rPr>
        <w:t xml:space="preserve"/>
      </w:r>
    </w:p>
    <w:p>
      <w:pPr>
        <w:spacing w:after="120"/>
      </w:pPr>
      <w:r>
        <w:rPr>
          <w:b w:val="false"/>
          <w:bCs w:val="false"/>
          <w:sz w:val="20"/>
          <w:szCs w:val="20"/>
        </w:rPr>
        <w:t xml:space="preserve">[ ] Quelles techniques de superposition courantes sont abordées dans les supports de formation ? (Acquisitions de biens immobiliers multiples, Spéculation immobilière rapide</w:t>
      </w:r>
    </w:p>
    <w:p>
      <w:pPr>
        <w:spacing w:after="120"/>
      </w:pPr>
      <w:r>
        <w:rPr>
          <w:b w:val="false"/>
          <w:bCs w:val="false"/>
          <w:sz w:val="20"/>
          <w:szCs w:val="20"/>
        </w:rPr>
        <w:t xml:space="preserve">, Utilisation de plusieurs entités juridiques, Structures hypothécaires complexes, Comptes offshore impliqués)</w:t>
      </w:r>
    </w:p>
    <w:p>
      <w:pPr>
        <w:spacing w:after="120"/>
      </w:pPr>
      <w:r>
        <w:rPr>
          <w:b w:val="false"/>
          <w:bCs w:val="false"/>
          <w:sz w:val="20"/>
          <w:szCs w:val="20"/>
        </w:rPr>
        <w:t xml:space="preserve">[ ] Décrivez les procédures permettant de vérifier l'origine des fonds utilisés pour des versements importants en espèces destinés à des achats immobiliers.</w:t>
      </w:r>
    </w:p>
    <w:p>
      <w:pPr>
        <w:spacing w:after="120"/>
      </w:pPr>
      <w:r>
        <w:rPr>
          <w:b w:val="false"/>
          <w:bCs w:val="false"/>
          <w:sz w:val="20"/>
          <w:szCs w:val="20"/>
        </w:rPr>
        <w:t xml:space="preserve">[ ] Les évaluations immobilières font-elles l'objet d'un examen indépendant avant les transactions ? (Oui., Non., N/A</w:t>
      </w:r>
    </w:p>
    <w:p>
      <w:pPr>
        <w:spacing w:after="120"/>
      </w:pPr>
      <w:r>
        <w:rPr>
          <w:b w:val="false"/>
          <w:bCs w:val="false"/>
          <w:sz w:val="20"/>
          <w:szCs w:val="20"/>
        </w:rPr>
        <w:t xml:space="preserve">)</w:t>
      </w:r>
    </w:p>
    <w:p>
      <w:pPr>
        <w:spacing w:after="120"/>
      </w:pPr>
      <w:r>
        <w:rPr>
          <w:b w:val="false"/>
          <w:bCs w:val="false"/>
          <w:sz w:val="20"/>
          <w:szCs w:val="20"/>
        </w:rPr>
        <w:t xml:space="preserve">[ ] Date de la dernière révision de l'évaluation des risques spécifiques à l'immobilier.</w:t>
      </w:r>
    </w:p>
    <w:p>
      <w:pPr>
        <w:spacing w:after="120"/>
      </w:pPr>
      <w:r>
        <w:rPr>
          <w:b w:val="false"/>
          <w:bCs w:val="false"/>
          <w:sz w:val="20"/>
          <w:szCs w:val="20"/>
        </w:rPr>
        <w:t xml:space="preserve"/>
      </w:r>
    </w:p>
    <w:p>
      <w:pPr>
        <w:spacing w:after="120"/>
      </w:pPr>
      <w:r>
        <w:rPr>
          <w:b/>
          <w:bCs/>
          <w:sz w:val="24"/>
          <w:szCs w:val="24"/>
        </w:rPr>
        <w:t xml:space="preserve">--- EXAMEN ET MISES À JOUR DU PROGRAMME DE CONFORMITÉ ---</w:t>
      </w:r>
    </w:p>
    <w:p>
      <w:pPr>
        <w:spacing w:after="120"/>
      </w:pPr>
      <w:r>
        <w:rPr>
          <w:b w:val="false"/>
          <w:bCs w:val="false"/>
          <w:sz w:val="20"/>
          <w:szCs w:val="20"/>
        </w:rPr>
        <w:t xml:space="preserve">[ ] Date du dernier examen de programme</w:t>
      </w:r>
    </w:p>
    <w:p>
      <w:pPr>
        <w:spacing w:after="120"/>
      </w:pPr>
      <w:r>
        <w:rPr>
          <w:b w:val="false"/>
          <w:bCs w:val="false"/>
          <w:sz w:val="20"/>
          <w:szCs w:val="20"/>
        </w:rPr>
        <w:t xml:space="preserve">[ ] Résumé des conclusions de l'évaluation</w:t>
      </w:r>
    </w:p>
    <w:p>
      <w:pPr>
        <w:spacing w:after="120"/>
      </w:pPr>
      <w:r>
        <w:rPr>
          <w:b w:val="false"/>
          <w:bCs w:val="false"/>
          <w:sz w:val="20"/>
          <w:szCs w:val="20"/>
        </w:rPr>
        <w:t xml:space="preserve">[ ] Domaines du programme mis à jour (Cocher toutes les options pertinentes) (Procédures d'identification des clients, Règles de surveillance des transactions, Méthodologie d'évaluation des risques, Matériel de formation du personnel, Politiques et procédures internes, Seuils de déclaration, Procédures de contrôle des sanctions)</w:t>
      </w:r>
    </w:p>
    <w:p>
      <w:pPr>
        <w:spacing w:after="120"/>
      </w:pPr>
      <w:r>
        <w:rPr>
          <w:b w:val="false"/>
          <w:bCs w:val="false"/>
          <w:sz w:val="20"/>
          <w:szCs w:val="20"/>
        </w:rPr>
        <w:t xml:space="preserve">[ ] Fréquence des examens de programme (p. ex. Annuellement, tous les deux ans)</w:t>
      </w:r>
    </w:p>
    <w:p>
      <w:pPr>
        <w:spacing w:after="120"/>
      </w:pPr>
      <w:r>
        <w:rPr>
          <w:b w:val="false"/>
          <w:bCs w:val="false"/>
          <w:sz w:val="20"/>
          <w:szCs w:val="20"/>
        </w:rPr>
        <w:t xml:space="preserve">[ ] Justification des modifications apportées</w:t>
      </w:r>
    </w:p>
    <w:p>
      <w:pPr>
        <w:spacing w:after="120"/>
      </w:pPr>
      <w:r>
        <w:rPr>
          <w:b w:val="false"/>
          <w:bCs w:val="false"/>
          <w:sz w:val="20"/>
          <w:szCs w:val="20"/>
        </w:rPr>
        <w:t xml:space="preserve">[ ] Document d'évaluation des risques mis à jour</w:t>
      </w:r>
    </w:p>
    <w:p>
      <w:pPr>
        <w:spacing w:after="120"/>
      </w:pPr>
      <w:r>
        <w:rPr>
          <w:b w:val="false"/>
          <w:bCs w:val="false"/>
          <w:sz w:val="20"/>
          <w:szCs w:val="20"/>
        </w:rPr>
        <w:t xml:space="preserve">[ ] Déclencheur du prochain examen (Quel événement déclenchera le prochain examen ?) (Date anniversaire, Changement réglementaire, Changement important dans l'activité commerciale, Constatations de l'audit interne)</w:t>
      </w:r>
    </w:p>
    <w:p>
      <w:pPr>
        <w:spacing w:after="120"/>
      </w:pPr>
      <w:r>
        <w:rPr>
          <w:b w:val="false"/>
          <w:bCs w:val="false"/>
          <w:sz w:val="20"/>
          <w:szCs w:val="20"/>
        </w:rPr>
        <w:t xml:space="preserve">[ ] Date du prochain examen programmé</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https://checklistguro.com/templates/task-management/aml-anti-money-laundering-compliance-checklist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2026-06-22T12:43:44.111Z</dcterms:created>
  <dcterms:modified xsi:type="dcterms:W3CDTF">2026-06-22T12:43:44.111Z</dcterms:modified>
</cp:coreProperties>
</file>

<file path=docProps/custom.xml><?xml version="1.0" encoding="utf-8"?>
<Properties xmlns="http://schemas.openxmlformats.org/officeDocument/2006/custom-properties" xmlns:vt="http://schemas.openxmlformats.org/officeDocument/2006/docPropsVTypes"/>
</file>