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CUMPLIMIENTO DE OSHA PARA ODONTOLOGÍA: SEGURIDAD EN EL LUGAR DE TRABAJO Y CONTROL DE RIESGOS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COMUNICACIÓN DE PELIGROS ---</w:t>
      </w:r>
    </w:p>
    <w:p>
      <w:pPr>
        <w:spacing w:after="120"/>
      </w:pPr>
      <w:r>
        <w:rPr>
          <w:b w:val="false"/>
          <w:bCs w:val="false"/>
          <w:sz w:val="20"/>
          <w:szCs w:val="20"/>
        </w:rPr>
        <w:t xml:space="preserve">[ ] Resumen de los riesgos químicos presentes</w:t>
      </w:r>
    </w:p>
    <w:p>
      <w:pPr>
        <w:spacing w:after="120"/>
      </w:pPr>
      <w:r>
        <w:rPr>
          <w:b w:val="false"/>
          <w:bCs w:val="false"/>
          <w:sz w:val="20"/>
          <w:szCs w:val="20"/>
        </w:rPr>
        <w:t xml:space="preserve">[ ] Fichas de Datos de Seguridad (FDS) – Versiones Actuales</w:t>
      </w:r>
    </w:p>
    <w:p>
      <w:pPr>
        <w:spacing w:after="120"/>
      </w:pPr>
      <w:r>
        <w:rPr>
          <w:b w:val="false"/>
          <w:bCs w:val="false"/>
          <w:sz w:val="20"/>
          <w:szCs w:val="20"/>
        </w:rPr>
        <w:t xml:space="preserve">[ ] Número de empleados capacitados en comunicación de riesgos</w:t>
      </w:r>
    </w:p>
    <w:p>
      <w:pPr>
        <w:spacing w:after="120"/>
      </w:pPr>
      <w:r>
        <w:rPr>
          <w:b w:val="false"/>
          <w:bCs w:val="false"/>
          <w:sz w:val="20"/>
          <w:szCs w:val="20"/>
        </w:rPr>
        <w:t xml:space="preserve">[ ] Fecha de la última capacitación en comunicación de riesgos</w:t>
      </w:r>
    </w:p>
    <w:p>
      <w:pPr>
        <w:spacing w:after="120"/>
      </w:pPr>
      <w:r>
        <w:rPr>
          <w:b w:val="false"/>
          <w:bCs w:val="false"/>
          <w:sz w:val="20"/>
          <w:szCs w:val="20"/>
        </w:rPr>
        <w:t xml:space="preserve">[ ] Disponibilidad de la SDS (Electrónico/Impreso/Ambos) (Electrónico, Imprimir</w:t>
      </w:r>
    </w:p>
    <w:p>
      <w:pPr>
        <w:spacing w:after="120"/>
      </w:pPr>
      <w:r>
        <w:rPr>
          <w:b w:val="false"/>
          <w:bCs w:val="false"/>
          <w:sz w:val="20"/>
          <w:szCs w:val="20"/>
        </w:rPr>
        <w:t xml:space="preserve">, Ambos)</w:t>
      </w:r>
    </w:p>
    <w:p>
      <w:pPr>
        <w:spacing w:after="120"/>
      </w:pPr>
      <w:r>
        <w:rPr>
          <w:b w:val="false"/>
          <w:bCs w:val="false"/>
          <w:sz w:val="20"/>
          <w:szCs w:val="20"/>
        </w:rPr>
        <w:t xml:space="preserve">[ ] Productos Químicos que Requieren Advertencias de Peligro Específicas (Amalgama, Óxido nitroso, Hipoclorito de sodio, Peróxido de hidrógeno)</w:t>
      </w:r>
    </w:p>
    <w:p>
      <w:pPr>
        <w:spacing w:after="120"/>
      </w:pPr>
      <w:r>
        <w:rPr>
          <w:b w:val="false"/>
          <w:bCs w:val="false"/>
          <w:sz w:val="20"/>
          <w:szCs w:val="20"/>
        </w:rPr>
        <w:t xml:space="preserve"/>
      </w:r>
    </w:p>
    <w:p>
      <w:pPr>
        <w:spacing w:after="120"/>
      </w:pPr>
      <w:r>
        <w:rPr>
          <w:b/>
          <w:bCs/>
          <w:sz w:val="24"/>
          <w:szCs w:val="24"/>
        </w:rPr>
        <w:t xml:space="preserve">--- EQUIPO DE PROTECCIÓN PERSONAL (EPP)</w:t>
      </w:r>
    </w:p>
    <w:p>
      <w:pPr>
        <w:spacing w:after="120"/>
      </w:pPr>
      <w:r>
        <w:rPr>
          <w:b/>
          <w:bCs/>
          <w:sz w:val="24"/>
          <w:szCs w:val="24"/>
        </w:rPr>
        <w:t xml:space="preserve"> ---</w:t>
      </w:r>
    </w:p>
    <w:p>
      <w:pPr>
        <w:spacing w:after="120"/>
      </w:pPr>
      <w:r>
        <w:rPr>
          <w:b w:val="false"/>
          <w:bCs w:val="false"/>
          <w:sz w:val="20"/>
          <w:szCs w:val="20"/>
        </w:rPr>
        <w:t xml:space="preserve">[ ] ¿Guantes: ¿Tipo y Adecuación de Talla? (Nitrilo, látex</w:t>
      </w:r>
    </w:p>
    <w:p>
      <w:pPr>
        <w:spacing w:after="120"/>
      </w:pPr>
      <w:r>
        <w:rPr>
          <w:b w:val="false"/>
          <w:bCs w:val="false"/>
          <w:sz w:val="20"/>
          <w:szCs w:val="20"/>
        </w:rPr>
        <w:t xml:space="preserve">, Tamaño adecuado, No aplicable.</w:t>
      </w:r>
    </w:p>
    <w:p>
      <w:pPr>
        <w:spacing w:after="120"/>
      </w:pPr>
      <w:r>
        <w:rPr>
          <w:b w:val="false"/>
          <w:bCs w:val="false"/>
          <w:sz w:val="20"/>
          <w:szCs w:val="20"/>
        </w:rPr>
        <w:t xml:space="preserve">)</w:t>
      </w:r>
    </w:p>
    <w:p>
      <w:pPr>
        <w:spacing w:after="120"/>
      </w:pPr>
      <w:r>
        <w:rPr>
          <w:b w:val="false"/>
          <w:bCs w:val="false"/>
          <w:sz w:val="20"/>
          <w:szCs w:val="20"/>
        </w:rPr>
        <w:t xml:space="preserve">[ ] Número de mascarillas disponibles</w:t>
      </w:r>
    </w:p>
    <w:p>
      <w:pPr>
        <w:spacing w:after="120"/>
      </w:pPr>
      <w:r>
        <w:rPr>
          <w:b w:val="false"/>
          <w:bCs w:val="false"/>
          <w:sz w:val="20"/>
          <w:szCs w:val="20"/>
        </w:rPr>
        <w:t xml:space="preserve">[ ] Tipo de Mascarilla (Nivel de Protección) (Quirúrgico, N95, Otro (Especificar))</w:t>
      </w:r>
    </w:p>
    <w:p>
      <w:pPr>
        <w:spacing w:after="120"/>
      </w:pPr>
      <w:r>
        <w:rPr>
          <w:b w:val="false"/>
          <w:bCs w:val="false"/>
          <w:sz w:val="20"/>
          <w:szCs w:val="20"/>
        </w:rPr>
        <w:t xml:space="preserve">[ ] Evidencia fotográfica del uso de equipos de protección personal (opcional)</w:t>
      </w:r>
    </w:p>
    <w:p>
      <w:pPr>
        <w:spacing w:after="120"/>
      </w:pPr>
      <w:r>
        <w:rPr>
          <w:b w:val="false"/>
          <w:bCs w:val="false"/>
          <w:sz w:val="20"/>
          <w:szCs w:val="20"/>
        </w:rPr>
        <w:t xml:space="preserve">[ ] ¿Gafas: ¿Protección Adecuada? (Sí., No, N/A)</w:t>
      </w:r>
    </w:p>
    <w:p>
      <w:pPr>
        <w:spacing w:after="120"/>
      </w:pPr>
      <w:r>
        <w:rPr>
          <w:b w:val="false"/>
          <w:bCs w:val="false"/>
          <w:sz w:val="20"/>
          <w:szCs w:val="20"/>
        </w:rPr>
        <w:t xml:space="preserve">[ ] Número de batas disponibles</w:t>
      </w:r>
    </w:p>
    <w:p>
      <w:pPr>
        <w:spacing w:after="120"/>
      </w:pPr>
      <w:r>
        <w:rPr>
          <w:b w:val="false"/>
          <w:bCs w:val="false"/>
          <w:sz w:val="20"/>
          <w:szCs w:val="20"/>
        </w:rPr>
        <w:t xml:space="preserve"/>
      </w:r>
    </w:p>
    <w:p>
      <w:pPr>
        <w:spacing w:after="120"/>
      </w:pPr>
      <w:r>
        <w:rPr>
          <w:b/>
          <w:bCs/>
          <w:sz w:val="24"/>
          <w:szCs w:val="24"/>
        </w:rPr>
        <w:t xml:space="preserve">--- CONTROL DE INFECCIONES Y ESTERILIZACIÓN ---</w:t>
      </w:r>
    </w:p>
    <w:p>
      <w:pPr>
        <w:spacing w:after="120"/>
      </w:pPr>
      <w:r>
        <w:rPr>
          <w:b w:val="false"/>
          <w:bCs w:val="false"/>
          <w:sz w:val="20"/>
          <w:szCs w:val="20"/>
        </w:rPr>
        <w:t xml:space="preserve">[ ] Temperatura del Ciclo de Autoclave (°C)</w:t>
      </w:r>
    </w:p>
    <w:p>
      <w:pPr>
        <w:spacing w:after="120"/>
      </w:pPr>
      <w:r>
        <w:rPr>
          <w:b w:val="false"/>
          <w:bCs w:val="false"/>
          <w:sz w:val="20"/>
          <w:szCs w:val="20"/>
        </w:rPr>
        <w:t xml:space="preserve"/>
      </w:r>
    </w:p>
    <w:p>
      <w:pPr>
        <w:spacing w:after="120"/>
      </w:pPr>
      <w:r>
        <w:rPr>
          <w:b w:val="false"/>
          <w:bCs w:val="false"/>
          <w:sz w:val="20"/>
          <w:szCs w:val="20"/>
        </w:rPr>
        <w:t xml:space="preserve">[ ] Presión del Ciclo de Autoclave (psi)</w:t>
      </w:r>
    </w:p>
    <w:p>
      <w:pPr>
        <w:spacing w:after="120"/>
      </w:pPr>
      <w:r>
        <w:rPr>
          <w:b w:val="false"/>
          <w:bCs w:val="false"/>
          <w:sz w:val="20"/>
          <w:szCs w:val="20"/>
        </w:rPr>
        <w:t xml:space="preserve"/>
      </w:r>
    </w:p>
    <w:p>
      <w:pPr>
        <w:spacing w:after="120"/>
      </w:pPr>
      <w:r>
        <w:rPr>
          <w:b w:val="false"/>
          <w:bCs w:val="false"/>
          <w:sz w:val="20"/>
          <w:szCs w:val="20"/>
        </w:rPr>
        <w:t xml:space="preserve">[ ] Fecha de última Mantenimiento del Autoclave</w:t>
      </w:r>
    </w:p>
    <w:p>
      <w:pPr>
        <w:spacing w:after="120"/>
      </w:pPr>
      <w:r>
        <w:rPr>
          <w:b w:val="false"/>
          <w:bCs w:val="false"/>
          <w:sz w:val="20"/>
          <w:szCs w:val="20"/>
        </w:rPr>
        <w:t xml:space="preserve">[ ] Tipo de desinfectante utilizado</w:t>
      </w:r>
    </w:p>
    <w:p>
      <w:pPr>
        <w:spacing w:after="120"/>
      </w:pPr>
      <w:r>
        <w:rPr>
          <w:b w:val="false"/>
          <w:bCs w:val="false"/>
          <w:sz w:val="20"/>
          <w:szCs w:val="20"/>
        </w:rPr>
        <w:t xml:space="preserve"> (A base de cloro, Compuestos de amonio cuaternario, Peróxido de hidrógeno, Otro)</w:t>
      </w:r>
    </w:p>
    <w:p>
      <w:pPr>
        <w:spacing w:after="120"/>
      </w:pPr>
      <w:r>
        <w:rPr>
          <w:b w:val="false"/>
          <w:bCs w:val="false"/>
          <w:sz w:val="20"/>
          <w:szCs w:val="20"/>
        </w:rPr>
        <w:t xml:space="preserve">[ ] Instrumentos reprocesados hoy: (Piezas de mano, Escaladores, curetas, Espejos, Otro)</w:t>
      </w:r>
    </w:p>
    <w:p>
      <w:pPr>
        <w:spacing w:after="120"/>
      </w:pPr>
      <w:r>
        <w:rPr>
          <w:b w:val="false"/>
          <w:bCs w:val="false"/>
          <w:sz w:val="20"/>
          <w:szCs w:val="20"/>
        </w:rPr>
        <w:t xml:space="preserve">[ ] Notas sobre el reprocesamiento de instrumentos (p. ej., discrepancias, hallazgos inusuales)</w:t>
      </w:r>
    </w:p>
    <w:p>
      <w:pPr>
        <w:spacing w:after="120"/>
      </w:pPr>
      <w:r>
        <w:rPr>
          <w:b w:val="false"/>
          <w:bCs w:val="false"/>
          <w:sz w:val="20"/>
          <w:szCs w:val="20"/>
        </w:rPr>
        <w:t xml:space="preserve">[ ] Frecuencia de desinfección de superficies (Entre pacientes, Diario, Semanalmente)</w:t>
      </w:r>
    </w:p>
    <w:p>
      <w:pPr>
        <w:spacing w:after="120"/>
      </w:pPr>
      <w:r>
        <w:rPr>
          <w:b w:val="false"/>
          <w:bCs w:val="false"/>
          <w:sz w:val="20"/>
          <w:szCs w:val="20"/>
        </w:rPr>
        <w:t xml:space="preserve">[ ] Desinfección de Superficies Realizada por Último</w:t>
      </w:r>
    </w:p>
    <w:p>
      <w:pPr>
        <w:spacing w:after="120"/>
      </w:pPr>
      <w:r>
        <w:rPr>
          <w:b w:val="false"/>
          <w:bCs w:val="false"/>
          <w:sz w:val="20"/>
          <w:szCs w:val="20"/>
        </w:rPr>
        <w:t xml:space="preserve"/>
      </w:r>
    </w:p>
    <w:p>
      <w:pPr>
        <w:spacing w:after="120"/>
      </w:pPr>
      <w:r>
        <w:rPr>
          <w:b/>
          <w:bCs/>
          <w:sz w:val="24"/>
          <w:szCs w:val="24"/>
        </w:rPr>
        <w:t xml:space="preserve">--- SEGURIDAD QUÍMICA</w:t>
      </w:r>
    </w:p>
    <w:p>
      <w:pPr>
        <w:spacing w:after="120"/>
      </w:pPr>
      <w:r>
        <w:rPr>
          <w:b/>
          <w:bCs/>
          <w:sz w:val="24"/>
          <w:szCs w:val="24"/>
        </w:rPr>
        <w:t xml:space="preserve"> ---</w:t>
      </w:r>
    </w:p>
    <w:p>
      <w:pPr>
        <w:spacing w:after="120"/>
      </w:pPr>
      <w:r>
        <w:rPr>
          <w:b w:val="false"/>
          <w:bCs w:val="false"/>
          <w:sz w:val="20"/>
          <w:szCs w:val="20"/>
        </w:rPr>
        <w:t xml:space="preserve">[ ] Cantidad de Óxido Nitroso en Cilindro (litros)</w:t>
      </w:r>
    </w:p>
    <w:p>
      <w:pPr>
        <w:spacing w:after="120"/>
      </w:pPr>
      <w:r>
        <w:rPr>
          <w:b w:val="false"/>
          <w:bCs w:val="false"/>
          <w:sz w:val="20"/>
          <w:szCs w:val="20"/>
        </w:rPr>
        <w:t xml:space="preserve">[ ] Fecha de la última revisión del inventario químico</w:t>
      </w:r>
    </w:p>
    <w:p>
      <w:pPr>
        <w:spacing w:after="120"/>
      </w:pPr>
      <w:r>
        <w:rPr>
          <w:b w:val="false"/>
          <w:bCs w:val="false"/>
          <w:sz w:val="20"/>
          <w:szCs w:val="20"/>
        </w:rPr>
        <w:t xml:space="preserve">[ ] Descripción de las prácticas de almacenamiento de productos químicos.</w:t>
      </w:r>
    </w:p>
    <w:p>
      <w:pPr>
        <w:spacing w:after="120"/>
      </w:pPr>
      <w:r>
        <w:rPr>
          <w:b w:val="false"/>
          <w:bCs w:val="false"/>
          <w:sz w:val="20"/>
          <w:szCs w:val="20"/>
        </w:rPr>
        <w:t xml:space="preserve">[ ] Ficha de Datos de Seguridad (FDS) para Químicos de Separador de Amalgama (PDF)</w:t>
      </w:r>
    </w:p>
    <w:p>
      <w:pPr>
        <w:spacing w:after="120"/>
      </w:pPr>
      <w:r>
        <w:rPr>
          <w:b w:val="false"/>
          <w:bCs w:val="false"/>
          <w:sz w:val="20"/>
          <w:szCs w:val="20"/>
        </w:rPr>
        <w:t xml:space="preserve">[ ] Ubicación del kit para derrames químicos (Sala de Tratamientos 1</w:t>
      </w:r>
    </w:p>
    <w:p>
      <w:pPr>
        <w:spacing w:after="120"/>
      </w:pPr>
      <w:r>
        <w:rPr>
          <w:b w:val="false"/>
          <w:bCs w:val="false"/>
          <w:sz w:val="20"/>
          <w:szCs w:val="20"/>
        </w:rPr>
        <w:t xml:space="preserve">, Recepción, Sala de Esterilización, Laboratorio)</w:t>
      </w:r>
    </w:p>
    <w:p>
      <w:pPr>
        <w:spacing w:after="120"/>
      </w:pPr>
      <w:r>
        <w:rPr>
          <w:b w:val="false"/>
          <w:bCs w:val="false"/>
          <w:sz w:val="20"/>
          <w:szCs w:val="20"/>
        </w:rPr>
        <w:t xml:space="preserve">[ ] Fecha de última inspección de gabinetes de almacenamiento de productos químicos.</w:t>
      </w:r>
    </w:p>
    <w:p>
      <w:pPr>
        <w:spacing w:after="120"/>
      </w:pPr>
      <w:r>
        <w:rPr>
          <w:b w:val="false"/>
          <w:bCs w:val="false"/>
          <w:sz w:val="20"/>
          <w:szCs w:val="20"/>
        </w:rPr>
        <w:t xml:space="preserve"/>
      </w:r>
    </w:p>
    <w:p>
      <w:pPr>
        <w:spacing w:after="120"/>
      </w:pPr>
      <w:r>
        <w:rPr>
          <w:b/>
          <w:bCs/>
          <w:sz w:val="24"/>
          <w:szCs w:val="24"/>
        </w:rPr>
        <w:t xml:space="preserve">--- SEGURIDAD ELÉCTRICA</w:t>
      </w:r>
    </w:p>
    <w:p>
      <w:pPr>
        <w:spacing w:after="120"/>
      </w:pPr>
      <w:r>
        <w:rPr>
          <w:b/>
          <w:bCs/>
          <w:sz w:val="24"/>
          <w:szCs w:val="24"/>
        </w:rPr>
        <w:t xml:space="preserve"> ---</w:t>
      </w:r>
    </w:p>
    <w:p>
      <w:pPr>
        <w:spacing w:after="120"/>
      </w:pPr>
      <w:r>
        <w:rPr>
          <w:b w:val="false"/>
          <w:bCs w:val="false"/>
          <w:sz w:val="20"/>
          <w:szCs w:val="20"/>
        </w:rPr>
        <w:t xml:space="preserve">[ ] Tensión de salida (voltios)</w:t>
      </w:r>
    </w:p>
    <w:p>
      <w:pPr>
        <w:spacing w:after="120"/>
      </w:pPr>
      <w:r>
        <w:rPr>
          <w:b w:val="false"/>
          <w:bCs w:val="false"/>
          <w:sz w:val="20"/>
          <w:szCs w:val="20"/>
        </w:rPr>
        <w:t xml:space="preserve">[ ] Capacidad de Amperaje del Cable de Extensión (Amperios)</w:t>
      </w:r>
    </w:p>
    <w:p>
      <w:pPr>
        <w:spacing w:after="120"/>
      </w:pPr>
      <w:r>
        <w:rPr>
          <w:b w:val="false"/>
          <w:bCs w:val="false"/>
          <w:sz w:val="20"/>
          <w:szCs w:val="20"/>
        </w:rPr>
        <w:t xml:space="preserve">[ ] Estado del cable (Dañado/Bueno) (Dañado/a, Bien.)</w:t>
      </w:r>
    </w:p>
    <w:p>
      <w:pPr>
        <w:spacing w:after="120"/>
      </w:pPr>
      <w:r>
        <w:rPr>
          <w:b w:val="false"/>
          <w:bCs w:val="false"/>
          <w:sz w:val="20"/>
          <w:szCs w:val="20"/>
        </w:rPr>
        <w:t xml:space="preserve">[ ] Estado del Enchufe de Tierra (Íntegro/Faltante)</w:t>
      </w:r>
    </w:p>
    <w:p>
      <w:pPr>
        <w:spacing w:after="120"/>
      </w:pPr>
      <w:r>
        <w:rPr>
          <w:b w:val="false"/>
          <w:bCs w:val="false"/>
          <w:sz w:val="20"/>
          <w:szCs w:val="20"/>
        </w:rPr>
        <w:t xml:space="preserve"> (Intacto, Desaparecido/a</w:t>
      </w:r>
    </w:p>
    <w:p>
      <w:pPr>
        <w:spacing w:after="120"/>
      </w:pPr>
      <w:r>
        <w:rPr>
          <w:b w:val="false"/>
          <w:bCs w:val="false"/>
          <w:sz w:val="20"/>
          <w:szCs w:val="20"/>
        </w:rPr>
        <w:t xml:space="preserve">)</w:t>
      </w:r>
    </w:p>
    <w:p>
      <w:pPr>
        <w:spacing w:after="120"/>
      </w:pPr>
      <w:r>
        <w:rPr>
          <w:b w:val="false"/>
          <w:bCs w:val="false"/>
          <w:sz w:val="20"/>
          <w:szCs w:val="20"/>
        </w:rPr>
        <w:t xml:space="preserve">[ ] Fecha de última inspección de equipos</w:t>
      </w:r>
    </w:p>
    <w:p>
      <w:pPr>
        <w:spacing w:after="120"/>
      </w:pPr>
      <w:r>
        <w:rPr>
          <w:b w:val="false"/>
          <w:bCs w:val="false"/>
          <w:sz w:val="20"/>
          <w:szCs w:val="20"/>
        </w:rPr>
        <w:t xml:space="preserve">[ ] Observaciones sobre el estado de los equipos eléctricos</w:t>
      </w:r>
    </w:p>
    <w:p>
      <w:pPr>
        <w:spacing w:after="120"/>
      </w:pPr>
      <w:r>
        <w:rPr>
          <w:b w:val="false"/>
          <w:bCs w:val="false"/>
          <w:sz w:val="20"/>
          <w:szCs w:val="20"/>
        </w:rPr>
        <w:t xml:space="preserve"/>
      </w:r>
    </w:p>
    <w:p>
      <w:pPr>
        <w:spacing w:after="120"/>
      </w:pPr>
      <w:r>
        <w:rPr>
          <w:b/>
          <w:bCs/>
          <w:sz w:val="24"/>
          <w:szCs w:val="24"/>
        </w:rPr>
        <w:t xml:space="preserve">--- GESTIÓN INTEGRAL DE RESIDUOS ---</w:t>
      </w:r>
    </w:p>
    <w:p>
      <w:pPr>
        <w:spacing w:after="120"/>
      </w:pPr>
      <w:r>
        <w:rPr>
          <w:b w:val="false"/>
          <w:bCs w:val="false"/>
          <w:sz w:val="20"/>
          <w:szCs w:val="20"/>
        </w:rPr>
        <w:t xml:space="preserve">[ ] Volumen del contenedor de objetos punzocortantes (galones)</w:t>
      </w:r>
    </w:p>
    <w:p>
      <w:pPr>
        <w:spacing w:after="120"/>
      </w:pPr>
      <w:r>
        <w:rPr>
          <w:b w:val="false"/>
          <w:bCs w:val="false"/>
          <w:sz w:val="20"/>
          <w:szCs w:val="20"/>
        </w:rPr>
        <w:t xml:space="preserve">[ ] Fecha del último reemplazo de contenedor para objetos punzocortantes.</w:t>
      </w:r>
    </w:p>
    <w:p>
      <w:pPr>
        <w:spacing w:after="120"/>
      </w:pPr>
      <w:r>
        <w:rPr>
          <w:b w:val="false"/>
          <w:bCs w:val="false"/>
          <w:sz w:val="20"/>
          <w:szCs w:val="20"/>
        </w:rPr>
        <w:t xml:space="preserve">[ ] Estimación de residuos punzocortantes generados por mes (unidades)</w:t>
      </w:r>
    </w:p>
    <w:p>
      <w:pPr>
        <w:spacing w:after="120"/>
      </w:pPr>
      <w:r>
        <w:rPr>
          <w:b w:val="false"/>
          <w:bCs w:val="false"/>
          <w:sz w:val="20"/>
          <w:szCs w:val="20"/>
        </w:rPr>
        <w:t xml:space="preserve">[ ] Método de segregación de residuos de amalgama (Sistema de Separación, Recolector de residuos de amalgama, Otro - Especificar)</w:t>
      </w:r>
    </w:p>
    <w:p>
      <w:pPr>
        <w:spacing w:after="120"/>
      </w:pPr>
      <w:r>
        <w:rPr>
          <w:b w:val="false"/>
          <w:bCs w:val="false"/>
          <w:sz w:val="20"/>
          <w:szCs w:val="20"/>
        </w:rPr>
        <w:t xml:space="preserve">[ ] Si se selecciona Otro para la segregación de residuos de amalgama, por favor especifique:</w:t>
      </w:r>
    </w:p>
    <w:p>
      <w:pPr>
        <w:spacing w:after="120"/>
      </w:pPr>
      <w:r>
        <w:rPr>
          <w:b w:val="false"/>
          <w:bCs w:val="false"/>
          <w:sz w:val="20"/>
          <w:szCs w:val="20"/>
        </w:rPr>
        <w:t xml:space="preserve">[ ] ¿Para la eliminación de materiales contaminados (p. ej., gasas, guantes)? (Bolsas de biopeligro rojo, Otro – Especificar)</w:t>
      </w:r>
    </w:p>
    <w:p>
      <w:pPr>
        <w:spacing w:after="120"/>
      </w:pPr>
      <w:r>
        <w:rPr>
          <w:b w:val="false"/>
          <w:bCs w:val="false"/>
          <w:sz w:val="20"/>
          <w:szCs w:val="20"/>
        </w:rPr>
        <w:t xml:space="preserve">[ ] Si selecciona Otro para la eliminación de residuos peligrosos, por favor especifique:</w:t>
      </w:r>
    </w:p>
    <w:p>
      <w:pPr>
        <w:spacing w:after="120"/>
      </w:pPr>
      <w:r>
        <w:rPr>
          <w:b w:val="false"/>
          <w:bCs w:val="false"/>
          <w:sz w:val="20"/>
          <w:szCs w:val="20"/>
        </w:rPr>
        <w:t xml:space="preserve"/>
      </w:r>
    </w:p>
    <w:p>
      <w:pPr>
        <w:spacing w:after="120"/>
      </w:pPr>
      <w:r>
        <w:rPr>
          <w:b/>
          <w:bCs/>
          <w:sz w:val="24"/>
          <w:szCs w:val="24"/>
        </w:rPr>
        <w:t xml:space="preserve">--- PROCEDIMIENTOS DE EMERGENCIA</w:t>
      </w:r>
    </w:p>
    <w:p>
      <w:pPr>
        <w:spacing w:after="120"/>
      </w:pPr>
      <w:r>
        <w:rPr>
          <w:b/>
          <w:bCs/>
          <w:sz w:val="24"/>
          <w:szCs w:val="24"/>
        </w:rPr>
        <w:t xml:space="preserve"> ---</w:t>
      </w:r>
    </w:p>
    <w:p>
      <w:pPr>
        <w:spacing w:after="120"/>
      </w:pPr>
      <w:r>
        <w:rPr>
          <w:b w:val="false"/>
          <w:bCs w:val="false"/>
          <w:sz w:val="20"/>
          <w:szCs w:val="20"/>
        </w:rPr>
        <w:t xml:space="preserve">[ ] Fecha del último simulacro de emergencia</w:t>
      </w:r>
    </w:p>
    <w:p>
      <w:pPr>
        <w:spacing w:after="120"/>
      </w:pPr>
      <w:r>
        <w:rPr>
          <w:b w:val="false"/>
          <w:bCs w:val="false"/>
          <w:sz w:val="20"/>
          <w:szCs w:val="20"/>
        </w:rPr>
        <w:t xml:space="preserve">[ ] Próximo tiempo de entrenamiento programado</w:t>
      </w:r>
    </w:p>
    <w:p>
      <w:pPr>
        <w:spacing w:after="120"/>
      </w:pPr>
      <w:r>
        <w:rPr>
          <w:b w:val="false"/>
          <w:bCs w:val="false"/>
          <w:sz w:val="20"/>
          <w:szCs w:val="20"/>
        </w:rPr>
        <w:t xml:space="preserve">[ ] Lista de contactos de emergencia (incluidos los números de teléfono)</w:t>
      </w:r>
    </w:p>
    <w:p>
      <w:pPr>
        <w:spacing w:after="120"/>
      </w:pPr>
      <w:r>
        <w:rPr>
          <w:b w:val="false"/>
          <w:bCs w:val="false"/>
          <w:sz w:val="20"/>
          <w:szCs w:val="20"/>
        </w:rPr>
        <w:t xml:space="preserve"/>
      </w:r>
    </w:p>
    <w:p>
      <w:pPr>
        <w:spacing w:after="120"/>
      </w:pPr>
      <w:r>
        <w:rPr>
          <w:b w:val="false"/>
          <w:bCs w:val="false"/>
          <w:sz w:val="20"/>
          <w:szCs w:val="20"/>
        </w:rPr>
        <w:t xml:space="preserve">[ ] Ruta de Evacuación Primaria</w:t>
      </w:r>
    </w:p>
    <w:p>
      <w:pPr>
        <w:spacing w:after="120"/>
      </w:pPr>
      <w:r>
        <w:rPr>
          <w:b w:val="false"/>
          <w:bCs w:val="false"/>
          <w:sz w:val="20"/>
          <w:szCs w:val="20"/>
        </w:rPr>
        <w:t xml:space="preserve">[ ] Número de empleados capacitados en Primeros Auxilios/RCP</w:t>
      </w:r>
    </w:p>
    <w:p>
      <w:pPr>
        <w:spacing w:after="120"/>
      </w:pPr>
      <w:r>
        <w:rPr>
          <w:b w:val="false"/>
          <w:bCs w:val="false"/>
          <w:sz w:val="20"/>
          <w:szCs w:val="20"/>
        </w:rPr>
        <w:t xml:space="preserve">[ ] Situaciones de emergencia incluidas en el simulacro (seleccione todas las que correspondan) (Fuego, Emergencia médica, Fallo eléctrico, Desastre natural)</w:t>
      </w:r>
    </w:p>
    <w:p>
      <w:pPr>
        <w:spacing w:after="120"/>
      </w:pPr>
      <w:r>
        <w:rPr>
          <w:b w:val="false"/>
          <w:bCs w:val="false"/>
          <w:sz w:val="20"/>
          <w:szCs w:val="20"/>
        </w:rPr>
        <w:t xml:space="preserve">[ ] Ubicación del botiquín de primeros auxilios</w:t>
      </w:r>
    </w:p>
    <w:p>
      <w:pPr>
        <w:spacing w:after="120"/>
      </w:pPr>
      <w:r>
        <w:rPr>
          <w:b w:val="false"/>
          <w:bCs w:val="false"/>
          <w:sz w:val="20"/>
          <w:szCs w:val="20"/>
        </w:rPr>
        <w:t xml:space="preserve"/>
      </w:r>
    </w:p>
    <w:p>
      <w:pPr>
        <w:spacing w:after="120"/>
      </w:pPr>
      <w:r>
        <w:rPr>
          <w:b/>
          <w:bCs/>
          <w:sz w:val="24"/>
          <w:szCs w:val="24"/>
        </w:rPr>
        <w:t xml:space="preserve">--- CILINDROS DE GAS COMPRIMIDO ---</w:t>
      </w:r>
    </w:p>
    <w:p>
      <w:pPr>
        <w:spacing w:after="120"/>
      </w:pPr>
      <w:r>
        <w:rPr>
          <w:b w:val="false"/>
          <w:bCs w:val="false"/>
          <w:sz w:val="20"/>
          <w:szCs w:val="20"/>
        </w:rPr>
        <w:t xml:space="preserve">[ ] Área de almacenamiento de cilindros</w:t>
      </w:r>
    </w:p>
    <w:p>
      <w:pPr>
        <w:spacing w:after="120"/>
      </w:pPr>
      <w:r>
        <w:rPr>
          <w:b w:val="false"/>
          <w:bCs w:val="false"/>
          <w:sz w:val="20"/>
          <w:szCs w:val="20"/>
        </w:rPr>
        <w:t xml:space="preserve">[ ] Distancia a las paredes (pulgadas)</w:t>
      </w:r>
    </w:p>
    <w:p>
      <w:pPr>
        <w:spacing w:after="120"/>
      </w:pPr>
      <w:r>
        <w:rPr>
          <w:b w:val="false"/>
          <w:bCs w:val="false"/>
          <w:sz w:val="20"/>
          <w:szCs w:val="20"/>
        </w:rPr>
        <w:t xml:space="preserve"/>
      </w:r>
    </w:p>
    <w:p>
      <w:pPr>
        <w:spacing w:after="120"/>
      </w:pPr>
      <w:r>
        <w:rPr>
          <w:b w:val="false"/>
          <w:bCs w:val="false"/>
          <w:sz w:val="20"/>
          <w:szCs w:val="20"/>
        </w:rPr>
        <w:t xml:space="preserve">[ ] Distancia entre pasillos (pulgadas)</w:t>
      </w:r>
    </w:p>
    <w:p>
      <w:pPr>
        <w:spacing w:after="120"/>
      </w:pPr>
      <w:r>
        <w:rPr>
          <w:b w:val="false"/>
          <w:bCs w:val="false"/>
          <w:sz w:val="20"/>
          <w:szCs w:val="20"/>
        </w:rPr>
        <w:t xml:space="preserve">[ ] Método de Fijación de Cilindros (Cadena, Correas, Otro)</w:t>
      </w:r>
    </w:p>
    <w:p>
      <w:pPr>
        <w:spacing w:after="120"/>
      </w:pPr>
      <w:r>
        <w:rPr>
          <w:b w:val="false"/>
          <w:bCs w:val="false"/>
          <w:sz w:val="20"/>
          <w:szCs w:val="20"/>
        </w:rPr>
        <w:t xml:space="preserve">[ ] ¿Cilindro de protección presente? (Sí., No.)</w:t>
      </w:r>
    </w:p>
    <w:p>
      <w:pPr>
        <w:spacing w:after="120"/>
      </w:pPr>
      <w:r>
        <w:rPr>
          <w:b w:val="false"/>
          <w:bCs w:val="false"/>
          <w:sz w:val="20"/>
          <w:szCs w:val="20"/>
        </w:rPr>
        <w:t xml:space="preserve">[ ] Fecha de última inspección</w:t>
      </w:r>
    </w:p>
    <w:p>
      <w:pPr>
        <w:spacing w:after="120"/>
      </w:pPr>
      <w:r>
        <w:rPr>
          <w:b w:val="false"/>
          <w:bCs w:val="false"/>
          <w:sz w:val="20"/>
          <w:szCs w:val="20"/>
        </w:rPr>
        <w:t xml:space="preserve">[ ] Notas / Acciones correctivas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GESTIÓN DE REGISTROS Y CAPACITACIÓN ---</w:t>
      </w:r>
    </w:p>
    <w:p>
      <w:pPr>
        <w:spacing w:after="120"/>
      </w:pPr>
      <w:r>
        <w:rPr>
          <w:b w:val="false"/>
          <w:bCs w:val="false"/>
          <w:sz w:val="20"/>
          <w:szCs w:val="20"/>
        </w:rPr>
        <w:t xml:space="preserve">[ ] Fecha de la última capacitación en cumplimiento con OSHA</w:t>
      </w:r>
    </w:p>
    <w:p>
      <w:pPr>
        <w:spacing w:after="120"/>
      </w:pPr>
      <w:r>
        <w:rPr>
          <w:b w:val="false"/>
          <w:bCs w:val="false"/>
          <w:sz w:val="20"/>
          <w:szCs w:val="20"/>
        </w:rPr>
        <w:t xml:space="preserve">[ ] Número de empleados capacitados en comunicación de riesgos</w:t>
      </w:r>
    </w:p>
    <w:p>
      <w:pPr>
        <w:spacing w:after="120"/>
      </w:pPr>
      <w:r>
        <w:rPr>
          <w:b w:val="false"/>
          <w:bCs w:val="false"/>
          <w:sz w:val="20"/>
          <w:szCs w:val="20"/>
        </w:rPr>
        <w:t xml:space="preserve">[ ] Temas cubiertos en la capacitación de OSHA (marque todas las que correspondan) (Comunicación de Peligros, Uso de equipos de protección personal, Control de infecciones, Procedimientos de Emergencia, Patógenos transmitidos por la sangre)</w:t>
      </w:r>
    </w:p>
    <w:p>
      <w:pPr>
        <w:spacing w:after="120"/>
      </w:pPr>
      <w:r>
        <w:rPr>
          <w:b w:val="false"/>
          <w:bCs w:val="false"/>
          <w:sz w:val="20"/>
          <w:szCs w:val="20"/>
        </w:rPr>
        <w:t xml:space="preserve">[ ] Copia de registros de capacitación de empleados</w:t>
      </w:r>
    </w:p>
    <w:p>
      <w:pPr>
        <w:spacing w:after="120"/>
      </w:pPr>
      <w:r>
        <w:rPr>
          <w:b w:val="false"/>
          <w:bCs w:val="false"/>
          <w:sz w:val="20"/>
          <w:szCs w:val="20"/>
        </w:rPr>
        <w:t xml:space="preserve">[ ] Fecha de la última inspección de seguridad</w:t>
      </w:r>
    </w:p>
    <w:p>
      <w:pPr>
        <w:spacing w:after="120"/>
      </w:pPr>
      <w:r>
        <w:rPr>
          <w:b w:val="false"/>
          <w:bCs w:val="false"/>
          <w:sz w:val="20"/>
          <w:szCs w:val="20"/>
        </w:rPr>
        <w:t xml:space="preserve">[ ] Resumen de los hallazgos de la última inspección de seguridad</w:t>
      </w:r>
    </w:p>
    <w:p>
      <w:pPr>
        <w:spacing w:after="120"/>
      </w:pPr>
      <w:r>
        <w:rPr>
          <w:b w:val="false"/>
          <w:bCs w:val="false"/>
          <w:sz w:val="20"/>
          <w:szCs w:val="20"/>
        </w:rPr>
        <w:t xml:space="preserve">[ ] Firma de la persona responsable de la capacitación en seguridad</w:t>
      </w:r>
    </w:p>
    <w:p>
      <w:pPr>
        <w:spacing w:after="120"/>
      </w:pPr>
      <w:r>
        <w:rPr>
          <w:b w:val="false"/>
          <w:bCs w:val="false"/>
          <w:sz w:val="20"/>
          <w:szCs w:val="20"/>
        </w:rPr>
        <w:t xml:space="preserve"/>
      </w:r>
    </w:p>
    <w:p>
      <w:pPr>
        <w:spacing w:after="120"/>
      </w:pPr>
      <w:r>
        <w:rPr>
          <w:b/>
          <w:bCs/>
          <w:sz w:val="24"/>
          <w:szCs w:val="24"/>
        </w:rPr>
        <w:t xml:space="preserve">--- PLAN DE CONTROL DE LA EXPOSICIÓN A PATÓGENOS TRANSMISIBLES POR SANGRE ---</w:t>
      </w:r>
    </w:p>
    <w:p>
      <w:pPr>
        <w:spacing w:after="120"/>
      </w:pPr>
      <w:r>
        <w:rPr>
          <w:b w:val="false"/>
          <w:bCs w:val="false"/>
          <w:sz w:val="20"/>
          <w:szCs w:val="20"/>
        </w:rPr>
        <w:t xml:space="preserve">[ ] Plan de Control de la Exposición. Fecha de última revisión.</w:t>
      </w:r>
    </w:p>
    <w:p>
      <w:pPr>
        <w:spacing w:after="120"/>
      </w:pPr>
      <w:r>
        <w:rPr>
          <w:b w:val="false"/>
          <w:bCs w:val="false"/>
          <w:sz w:val="20"/>
          <w:szCs w:val="20"/>
        </w:rPr>
        <w:t xml:space="preserve">[ ] Resumen de los hallazgos de la evaluación de riesgos de exposición.</w:t>
      </w:r>
    </w:p>
    <w:p>
      <w:pPr>
        <w:spacing w:after="120"/>
      </w:pPr>
      <w:r>
        <w:rPr>
          <w:b w:val="false"/>
          <w:bCs w:val="false"/>
          <w:sz w:val="20"/>
          <w:szCs w:val="20"/>
        </w:rPr>
        <w:t xml:space="preserve">[ ] Temas de capacitación cubiertos (Marque todas las que correspondan) (Precauciones Estándar, Controles de ingeniería, Controles de prácticas laborales, Equipo de protección personal, Incidentes de exposición, Vacunación contra la hepatitis B)</w:t>
      </w:r>
    </w:p>
    <w:p>
      <w:pPr>
        <w:spacing w:after="120"/>
      </w:pPr>
      <w:r>
        <w:rPr>
          <w:b w:val="false"/>
          <w:bCs w:val="false"/>
          <w:sz w:val="20"/>
          <w:szCs w:val="20"/>
        </w:rPr>
        <w:t xml:space="preserve">[ ] Número de empleados capacitados en el plan de control de exposiciones</w:t>
      </w:r>
    </w:p>
    <w:p>
      <w:pPr>
        <w:spacing w:after="120"/>
      </w:pPr>
      <w:r>
        <w:rPr>
          <w:b w:val="false"/>
          <w:bCs w:val="false"/>
          <w:sz w:val="20"/>
          <w:szCs w:val="20"/>
        </w:rPr>
        <w:t xml:space="preserve">[ ] Fecha de la última capacitación sobre vacunación contra la hepatitis B de los empleados (o exención)</w:t>
      </w:r>
    </w:p>
    <w:p>
      <w:pPr>
        <w:spacing w:after="120"/>
      </w:pPr>
      <w:r>
        <w:rPr>
          <w:b w:val="false"/>
          <w:bCs w:val="false"/>
          <w:sz w:val="20"/>
          <w:szCs w:val="20"/>
        </w:rPr>
        <w:t xml:space="preserve">[ ] Estado de vacunación contra Hepatitis B de los empleados (a nivel de toda la práctica) (Todos los empleados vacunados.</w:t>
      </w:r>
    </w:p>
    <w:p>
      <w:pPr>
        <w:spacing w:after="120"/>
      </w:pPr>
      <w:r>
        <w:rPr>
          <w:b w:val="false"/>
          <w:bCs w:val="false"/>
          <w:sz w:val="20"/>
          <w:szCs w:val="20"/>
        </w:rPr>
        <w:t xml:space="preserve">, Algunos empleados vacunados., Algunos empleados renunciaron a la vacunación.)</w:t>
      </w:r>
    </w:p>
    <w:p>
      <w:pPr>
        <w:spacing w:after="120"/>
      </w:pPr>
      <w:r>
        <w:rPr>
          <w:b w:val="false"/>
          <w:bCs w:val="false"/>
          <w:sz w:val="20"/>
          <w:szCs w:val="20"/>
        </w:rPr>
        <w:t xml:space="preserve">[ ] Descripción de los controles de ingeniería implementados (p. ej., contenedores para objetos punzocortantes, autoclaves)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https://checklistguro.com/templates/dental-management/dental-osha-compliance-checklist-workplace-safety-hazard-control</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2026-06-22T12:14:24.037Z</dcterms:created>
  <dcterms:modified xsi:type="dcterms:W3CDTF">2026-06-22T12:14:24.037Z</dcterms:modified>
</cp:coreProperties>
</file>

<file path=docProps/custom.xml><?xml version="1.0" encoding="utf-8"?>
<Properties xmlns="http://schemas.openxmlformats.org/officeDocument/2006/custom-properties" xmlns:vt="http://schemas.openxmlformats.org/officeDocument/2006/docPropsVTypes"/>
</file>