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PARA REVISÃO E VALIDAÇÃO DO PROJETO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INFORMAÇÕES GERAIS E ÂMBITO DE APLICAÇÃO ---</w:t>
      </w:r>
    </w:p>
    <w:p>
      <w:pPr>
        <w:spacing w:after="120"/>
      </w:pPr>
      <w:r>
        <w:rPr>
          <w:b w:val="false"/>
          <w:bCs w:val="false"/>
          <w:sz w:val="20"/>
          <w:szCs w:val="20"/>
        </w:rPr>
        <w:t xml:space="preserve">[ ] Nome do projeto</w:t>
      </w:r>
    </w:p>
    <w:p>
      <w:pPr>
        <w:spacing w:after="120"/>
      </w:pPr>
      <w:r>
        <w:rPr>
          <w:b w:val="false"/>
          <w:bCs w:val="false"/>
          <w:sz w:val="20"/>
          <w:szCs w:val="20"/>
        </w:rPr>
        <w:t xml:space="preserve">[ ] Número da Revisão do Projeto</w:t>
      </w:r>
    </w:p>
    <w:p>
      <w:pPr>
        <w:spacing w:after="120"/>
      </w:pPr>
      <w:r>
        <w:rPr>
          <w:b w:val="false"/>
          <w:bCs w:val="false"/>
          <w:sz w:val="20"/>
          <w:szCs w:val="20"/>
        </w:rPr>
        <w:t xml:space="preserve">[ ] Data de envio do projeto</w:t>
      </w:r>
    </w:p>
    <w:p>
      <w:pPr>
        <w:spacing w:after="120"/>
      </w:pPr>
      <w:r>
        <w:rPr>
          <w:b w:val="false"/>
          <w:bCs w:val="false"/>
          <w:sz w:val="20"/>
          <w:szCs w:val="20"/>
        </w:rPr>
        <w:t xml:space="preserve">[ ] Área total do projeto (pés quadrados/metros quadrados)</w:t>
      </w:r>
    </w:p>
    <w:p>
      <w:pPr>
        <w:spacing w:after="120"/>
      </w:pPr>
      <w:r>
        <w:rPr>
          <w:b w:val="false"/>
          <w:bCs w:val="false"/>
          <w:sz w:val="20"/>
          <w:szCs w:val="20"/>
        </w:rPr>
        <w:t xml:space="preserve">[ ] Breve descrição do projeto.</w:t>
      </w:r>
    </w:p>
    <w:p>
      <w:pPr>
        <w:spacing w:after="120"/>
      </w:pPr>
      <w:r>
        <w:rPr>
          <w:b w:val="false"/>
          <w:bCs w:val="false"/>
          <w:sz w:val="20"/>
          <w:szCs w:val="20"/>
        </w:rPr>
        <w:t xml:space="preserve">[ ] Fase de Projeto (Projeto Conceitual, Desenvolvimento do Projeto, Documentos de construção, Outros)</w:t>
      </w:r>
    </w:p>
    <w:p>
      <w:pPr>
        <w:spacing w:after="120"/>
      </w:pPr>
      <w:r>
        <w:rPr>
          <w:b w:val="false"/>
          <w:bCs w:val="false"/>
          <w:sz w:val="20"/>
          <w:szCs w:val="20"/>
        </w:rPr>
        <w:t xml:space="preserve">[ ] Documentos de projeto em anexo (arquivos PDF, arquivos CAD)</w:t>
      </w:r>
    </w:p>
    <w:p>
      <w:pPr>
        <w:spacing w:after="120"/>
      </w:pPr>
      <w:r>
        <w:rPr>
          <w:b w:val="false"/>
          <w:bCs w:val="false"/>
          <w:sz w:val="20"/>
          <w:szCs w:val="20"/>
        </w:rPr>
        <w:t xml:space="preserve"/>
      </w:r>
    </w:p>
    <w:p>
      <w:pPr>
        <w:spacing w:after="120"/>
      </w:pPr>
      <w:r>
        <w:rPr>
          <w:b/>
          <w:bCs/>
          <w:sz w:val="24"/>
          <w:szCs w:val="24"/>
        </w:rPr>
        <w:t xml:space="preserve">--- CONFORMIDADE COM AS NORMAS E LICENÇAS ---</w:t>
      </w:r>
    </w:p>
    <w:p>
      <w:pPr>
        <w:spacing w:after="120"/>
      </w:pPr>
      <w:r>
        <w:rPr>
          <w:b w:val="false"/>
          <w:bCs w:val="false"/>
          <w:sz w:val="20"/>
          <w:szCs w:val="20"/>
        </w:rPr>
        <w:t xml:space="preserve">[ ] Versão do Regulamento de Construção Aplicável (IBC 2018, IBC 2021, Código Local (Especifique abaixo))</w:t>
      </w:r>
    </w:p>
    <w:p>
      <w:pPr>
        <w:spacing w:after="120"/>
      </w:pPr>
      <w:r>
        <w:rPr>
          <w:b w:val="false"/>
          <w:bCs w:val="false"/>
          <w:sz w:val="20"/>
          <w:szCs w:val="20"/>
        </w:rPr>
        <w:t xml:space="preserve">[ ] Indique o código local (se aplicável).</w:t>
      </w:r>
    </w:p>
    <w:p>
      <w:pPr>
        <w:spacing w:after="120"/>
      </w:pPr>
      <w:r>
        <w:rPr>
          <w:b w:val="false"/>
          <w:bCs w:val="false"/>
          <w:sz w:val="20"/>
          <w:szCs w:val="20"/>
        </w:rPr>
        <w:t xml:space="preserve">[ ] Licenças Necessárias (Licença de Construção, Licença para Instalações Elétricas, Licença para instalação hidráulica, Licença para Instalações Mecânicas, Licença para trabalhos de terraplanagem, Licenças ambientais (por exemplo, para gestão de águas pluviais), Outro (especifique))</w:t>
      </w:r>
    </w:p>
    <w:p>
      <w:pPr>
        <w:spacing w:after="120"/>
      </w:pPr>
      <w:r>
        <w:rPr>
          <w:b w:val="false"/>
          <w:bCs w:val="false"/>
          <w:sz w:val="20"/>
          <w:szCs w:val="20"/>
        </w:rPr>
        <w:t xml:space="preserve">[ ] Outras licenças necessárias (se aplicável)</w:t>
      </w:r>
    </w:p>
    <w:p>
      <w:pPr>
        <w:spacing w:after="120"/>
      </w:pPr>
      <w:r>
        <w:rPr>
          <w:b w:val="false"/>
          <w:bCs w:val="false"/>
          <w:sz w:val="20"/>
          <w:szCs w:val="20"/>
        </w:rPr>
        <w:t xml:space="preserve">[ ] Formulários de pedido de licença</w:t>
      </w:r>
    </w:p>
    <w:p>
      <w:pPr>
        <w:spacing w:after="120"/>
      </w:pPr>
      <w:r>
        <w:rPr>
          <w:b w:val="false"/>
          <w:bCs w:val="false"/>
          <w:sz w:val="20"/>
          <w:szCs w:val="20"/>
        </w:rPr>
        <w:t xml:space="preserve">[ ] Data de Entrega do Pedido de Autorização</w:t>
      </w:r>
    </w:p>
    <w:p>
      <w:pPr>
        <w:spacing w:after="120"/>
      </w:pPr>
      <w:r>
        <w:rPr>
          <w:b w:val="false"/>
          <w:bCs w:val="false"/>
          <w:sz w:val="20"/>
          <w:szCs w:val="20"/>
        </w:rPr>
        <w:t xml:space="preserve">[ ] Número(s) do Alvará</w:t>
      </w:r>
    </w:p>
    <w:p>
      <w:pPr>
        <w:spacing w:after="120"/>
      </w:pPr>
      <w:r>
        <w:rPr>
          <w:b w:val="false"/>
          <w:bCs w:val="false"/>
          <w:sz w:val="20"/>
          <w:szCs w:val="20"/>
        </w:rPr>
        <w:t xml:space="preserve">[ ] Conformidade com o plano de zoneamento (Em conformidade., Não está em conformidade (requer uma exceção))</w:t>
      </w:r>
    </w:p>
    <w:p>
      <w:pPr>
        <w:spacing w:after="120"/>
      </w:pPr>
      <w:r>
        <w:rPr>
          <w:b w:val="false"/>
          <w:bCs w:val="false"/>
          <w:sz w:val="20"/>
          <w:szCs w:val="20"/>
        </w:rPr>
        <w:t xml:space="preserve">[ ] Detalhes sobre as variações (se aplicável)</w:t>
      </w:r>
    </w:p>
    <w:p>
      <w:pPr>
        <w:spacing w:after="120"/>
      </w:pPr>
      <w:r>
        <w:rPr>
          <w:b w:val="false"/>
          <w:bCs w:val="false"/>
          <w:sz w:val="20"/>
          <w:szCs w:val="20"/>
        </w:rPr>
        <w:t xml:space="preserve"/>
      </w:r>
    </w:p>
    <w:p>
      <w:pPr>
        <w:spacing w:after="120"/>
      </w:pPr>
      <w:r>
        <w:rPr>
          <w:b/>
          <w:bCs/>
          <w:sz w:val="24"/>
          <w:szCs w:val="24"/>
        </w:rPr>
        <w:t xml:space="preserve">--- INTEGRIDADE E ESTABILIDADE ESTRUTURAL ---</w:t>
      </w:r>
    </w:p>
    <w:p>
      <w:pPr>
        <w:spacing w:after="120"/>
      </w:pPr>
      <w:r>
        <w:rPr>
          <w:b w:val="false"/>
          <w:bCs w:val="false"/>
          <w:sz w:val="20"/>
          <w:szCs w:val="20"/>
        </w:rPr>
        <w:t xml:space="preserve">[ ] Capacidade de carga dinâmica (libras por pé quadrado)</w:t>
      </w:r>
    </w:p>
    <w:p>
      <w:pPr>
        <w:spacing w:after="120"/>
      </w:pPr>
      <w:r>
        <w:rPr>
          <w:b w:val="false"/>
          <w:bCs w:val="false"/>
          <w:sz w:val="20"/>
          <w:szCs w:val="20"/>
        </w:rPr>
        <w:t xml:space="preserve">[ ] Capacidade de carga estática (libras por pé quadrado)</w:t>
      </w:r>
    </w:p>
    <w:p>
      <w:pPr>
        <w:spacing w:after="120"/>
      </w:pPr>
      <w:r>
        <w:rPr>
          <w:b w:val="false"/>
          <w:bCs w:val="false"/>
          <w:sz w:val="20"/>
          <w:szCs w:val="20"/>
        </w:rPr>
        <w:t xml:space="preserve">[ ] Fator de cálculo da carga de vento</w:t>
      </w:r>
    </w:p>
    <w:p>
      <w:pPr>
        <w:spacing w:after="120"/>
      </w:pPr>
      <w:r>
        <w:rPr>
          <w:b w:val="false"/>
          <w:bCs w:val="false"/>
          <w:sz w:val="20"/>
          <w:szCs w:val="20"/>
        </w:rPr>
        <w:t xml:space="preserve">[ ] Resumo dos Cálculos Estruturais</w:t>
      </w:r>
    </w:p>
    <w:p>
      <w:pPr>
        <w:spacing w:after="120"/>
      </w:pPr>
      <w:r>
        <w:rPr>
          <w:b w:val="false"/>
          <w:bCs w:val="false"/>
          <w:sz w:val="20"/>
          <w:szCs w:val="20"/>
        </w:rPr>
        <w:t xml:space="preserve">[ ] Relatórios de Análise Estrutural (por exemplo, ETABS, SAP2000)</w:t>
      </w:r>
    </w:p>
    <w:p>
      <w:pPr>
        <w:spacing w:after="120"/>
      </w:pPr>
      <w:r>
        <w:rPr>
          <w:b w:val="false"/>
          <w:bCs w:val="false"/>
          <w:sz w:val="20"/>
          <w:szCs w:val="20"/>
        </w:rPr>
        <w:t xml:space="preserve">[ ] Foi considerado o tipo de solo no projeto? (Argila, Areia, Cascalho, Sedimento fino, Rocha, Outros)</w:t>
      </w:r>
    </w:p>
    <w:p>
      <w:pPr>
        <w:spacing w:after="120"/>
      </w:pPr>
      <w:r>
        <w:rPr>
          <w:b w:val="false"/>
          <w:bCs w:val="false"/>
          <w:sz w:val="20"/>
          <w:szCs w:val="20"/>
        </w:rPr>
        <w:t xml:space="preserve">[ ] Zona sísmica? (A, B, C, D, E, F)</w:t>
      </w:r>
    </w:p>
    <w:p>
      <w:pPr>
        <w:spacing w:after="120"/>
      </w:pPr>
      <w:r>
        <w:rPr>
          <w:b w:val="false"/>
          <w:bCs w:val="false"/>
          <w:sz w:val="20"/>
          <w:szCs w:val="20"/>
        </w:rPr>
        <w:t xml:space="preserve">[ ] Descrição de quaisquer desvios em relação às práticas de design padrão, e a respectiva justificação.</w:t>
      </w:r>
    </w:p>
    <w:p>
      <w:pPr>
        <w:spacing w:after="120"/>
      </w:pPr>
      <w:r>
        <w:rPr>
          <w:b w:val="false"/>
          <w:bCs w:val="false"/>
          <w:sz w:val="20"/>
          <w:szCs w:val="20"/>
        </w:rPr>
        <w:t xml:space="preserve"/>
      </w:r>
    </w:p>
    <w:p>
      <w:pPr>
        <w:spacing w:after="120"/>
      </w:pPr>
      <w:r>
        <w:rPr>
          <w:b/>
          <w:bCs/>
          <w:sz w:val="24"/>
          <w:szCs w:val="24"/>
        </w:rPr>
        <w:t xml:space="preserve">--- CONSIDERAÇÕES GEOTÉCNICAS ---</w:t>
      </w:r>
    </w:p>
    <w:p>
      <w:pPr>
        <w:spacing w:after="120"/>
      </w:pPr>
      <w:r>
        <w:rPr>
          <w:b w:val="false"/>
          <w:bCs w:val="false"/>
          <w:sz w:val="20"/>
          <w:szCs w:val="20"/>
        </w:rPr>
        <w:t xml:space="preserve">[ ] Resumo das conclusões do relatório geotécnico</w:t>
      </w:r>
    </w:p>
    <w:p>
      <w:pPr>
        <w:spacing w:after="120"/>
      </w:pPr>
      <w:r>
        <w:rPr>
          <w:b w:val="false"/>
          <w:bCs w:val="false"/>
          <w:sz w:val="20"/>
          <w:szCs w:val="20"/>
        </w:rPr>
        <w:t xml:space="preserve">[ ] Capacidade de suporte do solo (libras por pé quadrado)</w:t>
      </w:r>
    </w:p>
    <w:p>
      <w:pPr>
        <w:spacing w:after="120"/>
      </w:pPr>
      <w:r>
        <w:rPr>
          <w:b w:val="false"/>
          <w:bCs w:val="false"/>
          <w:sz w:val="20"/>
          <w:szCs w:val="20"/>
        </w:rPr>
        <w:t xml:space="preserve">[ ] Peso específico do solo (em libras por pé cúbico) para fins de projeto.</w:t>
      </w:r>
    </w:p>
    <w:p>
      <w:pPr>
        <w:spacing w:after="120"/>
      </w:pPr>
      <w:r>
        <w:rPr>
          <w:b w:val="false"/>
          <w:bCs w:val="false"/>
          <w:sz w:val="20"/>
          <w:szCs w:val="20"/>
        </w:rPr>
        <w:t xml:space="preserve">[ ] Tipo de Fundação (conforme o Relatório Geotécnico) (Fundações superficiais (por exemplo, sapatas), Fundações Profundas (por exemplo, estacas, caixões), Base para maquiagem., Outro (especificar))</w:t>
      </w:r>
    </w:p>
    <w:p>
      <w:pPr>
        <w:spacing w:after="120"/>
      </w:pPr>
      <w:r>
        <w:rPr>
          <w:b w:val="false"/>
          <w:bCs w:val="false"/>
          <w:sz w:val="20"/>
          <w:szCs w:val="20"/>
        </w:rPr>
        <w:t xml:space="preserve">[ ] Relatório Geotécnico (Completo)</w:t>
      </w:r>
    </w:p>
    <w:p>
      <w:pPr>
        <w:spacing w:after="120"/>
      </w:pPr>
      <w:r>
        <w:rPr>
          <w:b w:val="false"/>
          <w:bCs w:val="false"/>
          <w:sz w:val="20"/>
          <w:szCs w:val="20"/>
        </w:rPr>
        <w:t xml:space="preserve">[ ] Localização do nível freático (conforme o Relatório Geotécnico) (Acima do nível do solo., No solo., No subsolo, Não encontrado.)</w:t>
      </w:r>
    </w:p>
    <w:p>
      <w:pPr>
        <w:spacing w:after="120"/>
      </w:pPr>
      <w:r>
        <w:rPr>
          <w:b w:val="false"/>
          <w:bCs w:val="false"/>
          <w:sz w:val="20"/>
          <w:szCs w:val="20"/>
        </w:rPr>
        <w:t xml:space="preserve">[ ] Observações/Pressupostos Considerados em Relação aos Dados Geotécnicos</w:t>
      </w:r>
    </w:p>
    <w:p>
      <w:pPr>
        <w:spacing w:after="120"/>
      </w:pPr>
      <w:r>
        <w:rPr>
          <w:b w:val="false"/>
          <w:bCs w:val="false"/>
          <w:sz w:val="20"/>
          <w:szCs w:val="20"/>
        </w:rPr>
        <w:t xml:space="preserve"/>
      </w:r>
    </w:p>
    <w:p>
      <w:pPr>
        <w:spacing w:after="120"/>
      </w:pPr>
      <w:r>
        <w:rPr>
          <w:b/>
          <w:bCs/>
          <w:sz w:val="24"/>
          <w:szCs w:val="24"/>
        </w:rPr>
        <w:t xml:space="preserve">--- DESIGN E ESTÉTICA ARQUITETÓNICA ---</w:t>
      </w:r>
    </w:p>
    <w:p>
      <w:pPr>
        <w:spacing w:after="120"/>
      </w:pPr>
      <w:r>
        <w:rPr>
          <w:b w:val="false"/>
          <w:bCs w:val="false"/>
          <w:sz w:val="20"/>
          <w:szCs w:val="20"/>
        </w:rPr>
        <w:t xml:space="preserve">[ ] Descrição do Conceito Geral de Design</w:t>
      </w:r>
    </w:p>
    <w:p>
      <w:pPr>
        <w:spacing w:after="120"/>
      </w:pPr>
      <w:r>
        <w:rPr>
          <w:b w:val="false"/>
          <w:bCs w:val="false"/>
          <w:sz w:val="20"/>
          <w:szCs w:val="20"/>
        </w:rPr>
        <w:t xml:space="preserve">[ ] Cumprimento das diretrizes de estilo arquitetural? (Totalmente em conformidade., Parcialmente em conformidade – requer modificação., Não está em conformidade — requer uma revisão substancial.)</w:t>
      </w:r>
    </w:p>
    <w:p>
      <w:pPr>
        <w:spacing w:after="120"/>
      </w:pPr>
      <w:r>
        <w:rPr>
          <w:b w:val="false"/>
          <w:bCs w:val="false"/>
          <w:sz w:val="20"/>
          <w:szCs w:val="20"/>
        </w:rPr>
        <w:t xml:space="preserve">[ ] Visualizações/Representações do Exterior</w:t>
      </w:r>
    </w:p>
    <w:p>
      <w:pPr>
        <w:spacing w:after="120"/>
      </w:pPr>
      <w:r>
        <w:rPr>
          <w:b w:val="false"/>
          <w:bCs w:val="false"/>
          <w:sz w:val="20"/>
          <w:szCs w:val="20"/>
        </w:rPr>
        <w:t xml:space="preserve">[ ] Pontuação da Consistência da Paleta de Materiais de Revestimento (de 1 a 10)</w:t>
      </w:r>
    </w:p>
    <w:p>
      <w:pPr>
        <w:spacing w:after="120"/>
      </w:pPr>
      <w:r>
        <w:rPr>
          <w:b w:val="false"/>
          <w:bCs w:val="false"/>
          <w:sz w:val="20"/>
          <w:szCs w:val="20"/>
        </w:rPr>
        <w:t xml:space="preserve">[ ] Descrição da disposição e funcionalidade do espaço interior.</w:t>
      </w:r>
    </w:p>
    <w:p>
      <w:pPr>
        <w:spacing w:after="120"/>
      </w:pPr>
      <w:r>
        <w:rPr>
          <w:b w:val="false"/>
          <w:bCs w:val="false"/>
          <w:sz w:val="20"/>
          <w:szCs w:val="20"/>
        </w:rPr>
        <w:t xml:space="preserve">[ ] Cumprimento das Normas de Acessibilidade (ADA)? (Sim, Não, Requer análise mais aprofundada.)</w:t>
      </w:r>
    </w:p>
    <w:p>
      <w:pPr>
        <w:spacing w:after="120"/>
      </w:pPr>
      <w:r>
        <w:rPr>
          <w:b w:val="false"/>
          <w:bCs w:val="false"/>
          <w:sz w:val="20"/>
          <w:szCs w:val="20"/>
        </w:rPr>
        <w:t xml:space="preserve">[ ] Observações sobre a seleção e a justificação dos materiais.</w:t>
      </w:r>
    </w:p>
    <w:p>
      <w:pPr>
        <w:spacing w:after="120"/>
      </w:pPr>
      <w:r>
        <w:rPr>
          <w:b w:val="false"/>
          <w:bCs w:val="false"/>
          <w:sz w:val="20"/>
          <w:szCs w:val="20"/>
        </w:rPr>
        <w:t xml:space="preserve"/>
      </w:r>
    </w:p>
    <w:p>
      <w:pPr>
        <w:spacing w:after="120"/>
      </w:pPr>
      <w:r>
        <w:rPr>
          <w:b/>
          <w:bCs/>
          <w:sz w:val="24"/>
          <w:szCs w:val="24"/>
        </w:rPr>
        <w:t xml:space="preserve">--- SISTEMAS DE MECÂNICA, ELETRICIDADE E HIDRÁULICA ---</w:t>
      </w:r>
    </w:p>
    <w:p>
      <w:pPr>
        <w:spacing w:after="120"/>
      </w:pPr>
      <w:r>
        <w:rPr>
          <w:b w:val="false"/>
          <w:bCs w:val="false"/>
          <w:sz w:val="20"/>
          <w:szCs w:val="20"/>
        </w:rPr>
        <w:t xml:space="preserve">[ ] Capacidade do sistema de climatização (BTU/hora)</w:t>
      </w:r>
    </w:p>
    <w:p>
      <w:pPr>
        <w:spacing w:after="120"/>
      </w:pPr>
      <w:r>
        <w:rPr>
          <w:b w:val="false"/>
          <w:bCs w:val="false"/>
          <w:sz w:val="20"/>
          <w:szCs w:val="20"/>
        </w:rPr>
        <w:t xml:space="preserve">[ ] Dimensão do Painel Elétrico (Amperes)</w:t>
      </w:r>
    </w:p>
    <w:p>
      <w:pPr>
        <w:spacing w:after="120"/>
      </w:pPr>
      <w:r>
        <w:rPr>
          <w:b w:val="false"/>
          <w:bCs w:val="false"/>
          <w:sz w:val="20"/>
          <w:szCs w:val="20"/>
        </w:rPr>
        <w:t xml:space="preserve">[ ] Tipo de material para instalações hidráulicas (água potável) (Cobre, PEX, CPVC, Outros)</w:t>
      </w:r>
    </w:p>
    <w:p>
      <w:pPr>
        <w:spacing w:after="120"/>
      </w:pPr>
      <w:r>
        <w:rPr>
          <w:b w:val="false"/>
          <w:bCs w:val="false"/>
          <w:sz w:val="20"/>
          <w:szCs w:val="20"/>
        </w:rPr>
        <w:t xml:space="preserve">[ ] Descrição do Sistema de Energia de Emergência</w:t>
      </w:r>
    </w:p>
    <w:p>
      <w:pPr>
        <w:spacing w:after="120"/>
      </w:pPr>
      <w:r>
        <w:rPr>
          <w:b w:val="false"/>
          <w:bCs w:val="false"/>
          <w:sz w:val="20"/>
          <w:szCs w:val="20"/>
        </w:rPr>
        <w:t xml:space="preserve">[ ] Desenhos técnicos de detalhamento para instalação – Sistemas de climatização, ventilação e aquecimento.</w:t>
      </w:r>
    </w:p>
    <w:p>
      <w:pPr>
        <w:spacing w:after="120"/>
      </w:pPr>
      <w:r>
        <w:rPr>
          <w:b w:val="false"/>
          <w:bCs w:val="false"/>
          <w:sz w:val="20"/>
          <w:szCs w:val="20"/>
        </w:rPr>
        <w:t xml:space="preserve">[ ] Características de Eficiência Energética (Instalações Mecânicas, Elétricas e de Plumbagem) (Bombas de Alta Eficiência, Variadores de Frequência (VF), Iluminação LED, Controles Inteligentes, Painéis Solares)</w:t>
      </w:r>
    </w:p>
    <w:p>
      <w:pPr>
        <w:spacing w:after="120"/>
      </w:pPr>
      <w:r>
        <w:rPr>
          <w:b w:val="false"/>
          <w:bCs w:val="false"/>
          <w:sz w:val="20"/>
          <w:szCs w:val="20"/>
        </w:rPr>
        <w:t xml:space="preserve">[ ] Problemas de coordenação identificados e plano de resolução.</w:t>
      </w:r>
    </w:p>
    <w:p>
      <w:pPr>
        <w:spacing w:after="120"/>
      </w:pPr>
      <w:r>
        <w:rPr>
          <w:b w:val="false"/>
          <w:bCs w:val="false"/>
          <w:sz w:val="20"/>
          <w:szCs w:val="20"/>
        </w:rPr>
        <w:t xml:space="preserve"/>
      </w:r>
    </w:p>
    <w:p>
      <w:pPr>
        <w:spacing w:after="120"/>
      </w:pPr>
      <w:r>
        <w:rPr>
          <w:b/>
          <w:bCs/>
          <w:sz w:val="24"/>
          <w:szCs w:val="24"/>
        </w:rPr>
        <w:t xml:space="preserve">--- SUSTENTABILIDADE E EFICIÊNCIA ENERGÉTICA ---</w:t>
      </w:r>
    </w:p>
    <w:p>
      <w:pPr>
        <w:spacing w:after="120"/>
      </w:pPr>
      <w:r>
        <w:rPr>
          <w:b w:val="false"/>
          <w:bCs w:val="false"/>
          <w:sz w:val="20"/>
          <w:szCs w:val="20"/>
        </w:rPr>
        <w:t xml:space="preserve">[ ] Valor de referência para a transmitância térmica do envelope do edifício (W/m²·K)</w:t>
      </w:r>
    </w:p>
    <w:p>
      <w:pPr>
        <w:spacing w:after="120"/>
      </w:pPr>
      <w:r>
        <w:rPr>
          <w:b w:val="false"/>
          <w:bCs w:val="false"/>
          <w:sz w:val="20"/>
          <w:szCs w:val="20"/>
        </w:rPr>
        <w:t xml:space="preserve">[ ] Índice de Consumo de Energia Estimado (ICE) (kWh/m²/ano)</w:t>
      </w:r>
    </w:p>
    <w:p>
      <w:pPr>
        <w:spacing w:after="120"/>
      </w:pPr>
      <w:r>
        <w:rPr>
          <w:b w:val="false"/>
          <w:bCs w:val="false"/>
          <w:sz w:val="20"/>
          <w:szCs w:val="20"/>
        </w:rPr>
        <w:t xml:space="preserve">[ ] Materiais sustentáveis utilizados (por exemplo, materiais reciclados, materiais de origem local) (Conteúdo reciclado, De produção local., Recursos de rápida renovação, Madeira certificada (por exemplo, FSC), Outro (especifique em TEXTO_LONGO))</w:t>
      </w:r>
    </w:p>
    <w:p>
      <w:pPr>
        <w:spacing w:after="120"/>
      </w:pPr>
      <w:r>
        <w:rPr>
          <w:b w:val="false"/>
          <w:bCs w:val="false"/>
          <w:sz w:val="20"/>
          <w:szCs w:val="20"/>
        </w:rPr>
        <w:t xml:space="preserve">[ ] Descreva quaisquer estratégias de projeto passivo (por exemplo, orientação, proteção contra o sol).</w:t>
      </w:r>
    </w:p>
    <w:p>
      <w:pPr>
        <w:spacing w:after="120"/>
      </w:pPr>
      <w:r>
        <w:rPr>
          <w:b w:val="false"/>
          <w:bCs w:val="false"/>
          <w:sz w:val="20"/>
          <w:szCs w:val="20"/>
        </w:rPr>
        <w:t xml:space="preserve">[ ] Tipo de sistema de climatização (selecione uma opção) (VRF, Vigas de arrefecimento, Unidades de climatização compactas para instalação em telhados., Outro (especifique em TEXTO_LONGO))</w:t>
      </w:r>
    </w:p>
    <w:p>
      <w:pPr>
        <w:spacing w:after="120"/>
      </w:pPr>
      <w:r>
        <w:rPr>
          <w:b w:val="false"/>
          <w:bCs w:val="false"/>
          <w:sz w:val="20"/>
          <w:szCs w:val="20"/>
        </w:rPr>
        <w:t xml:space="preserve">[ ] Relatório de Modelagem Energética (se disponível)</w:t>
      </w:r>
    </w:p>
    <w:p>
      <w:pPr>
        <w:spacing w:after="120"/>
      </w:pPr>
      <w:r>
        <w:rPr>
          <w:b w:val="false"/>
          <w:bCs w:val="false"/>
          <w:sz w:val="20"/>
          <w:szCs w:val="20"/>
        </w:rPr>
        <w:t xml:space="preserve">[ ] Medidas de conservação da água (selecione todas as que se aplicam) (Aparelhos com baixo consumo de água, Captação de água da chuva, Reciclagem de águas residuais (cinzentas), Paisagismo resistente à seca.)</w:t>
      </w:r>
    </w:p>
    <w:p>
      <w:pPr>
        <w:spacing w:after="120"/>
      </w:pPr>
      <w:r>
        <w:rPr>
          <w:b w:val="false"/>
          <w:bCs w:val="false"/>
          <w:sz w:val="20"/>
          <w:szCs w:val="20"/>
        </w:rPr>
        <w:t xml:space="preserve">[ ] Descreva quaisquer certificações LEED ou outras certificações de sustentabilidade que estejam sendo almejadas.</w:t>
      </w:r>
    </w:p>
    <w:p>
      <w:pPr>
        <w:spacing w:after="120"/>
      </w:pPr>
      <w:r>
        <w:rPr>
          <w:b w:val="false"/>
          <w:bCs w:val="false"/>
          <w:sz w:val="20"/>
          <w:szCs w:val="20"/>
        </w:rPr>
        <w:t xml:space="preserve"/>
      </w:r>
    </w:p>
    <w:p>
      <w:pPr>
        <w:spacing w:after="120"/>
      </w:pPr>
      <w:r>
        <w:rPr>
          <w:b/>
          <w:bCs/>
          <w:sz w:val="24"/>
          <w:szCs w:val="24"/>
        </w:rPr>
        <w:t xml:space="preserve">--- VIABILIDADE E SEQUÊNCIA DE CONSTRUÇÃO ---</w:t>
      </w:r>
    </w:p>
    <w:p>
      <w:pPr>
        <w:spacing w:after="120"/>
      </w:pPr>
      <w:r>
        <w:rPr>
          <w:b w:val="false"/>
          <w:bCs w:val="false"/>
          <w:sz w:val="20"/>
          <w:szCs w:val="20"/>
        </w:rPr>
        <w:t xml:space="preserve">[ ] Descreva quaisquer possíveis desafios relacionados à viabilidade da construção que possam surgir com este projeto.</w:t>
      </w:r>
    </w:p>
    <w:p>
      <w:pPr>
        <w:spacing w:after="120"/>
      </w:pPr>
      <w:r>
        <w:rPr>
          <w:b w:val="false"/>
          <w:bCs w:val="false"/>
          <w:sz w:val="20"/>
          <w:szCs w:val="20"/>
        </w:rPr>
        <w:t xml:space="preserve">[ ] Quais dos seguintes métodos de construção são considerados os mais adequados para este projeto? (Selecione todas as opções que se aplicam) (Betão moldado no local, Elementos de betão pré-fabricados, Estrutura de aço, Estrutura de Madeira, Construção Modular, Outro (especifique em TEXTO_LONGO))</w:t>
      </w:r>
    </w:p>
    <w:p>
      <w:pPr>
        <w:spacing w:after="120"/>
      </w:pPr>
      <w:r>
        <w:rPr>
          <w:b w:val="false"/>
          <w:bCs w:val="false"/>
          <w:sz w:val="20"/>
          <w:szCs w:val="20"/>
        </w:rPr>
        <w:t xml:space="preserve">[ ] Número estimado de equipas de construção necessárias durante o período de maior atividade.</w:t>
      </w:r>
    </w:p>
    <w:p>
      <w:pPr>
        <w:spacing w:after="120"/>
      </w:pPr>
      <w:r>
        <w:rPr>
          <w:b w:val="false"/>
          <w:bCs w:val="false"/>
          <w:sz w:val="20"/>
          <w:szCs w:val="20"/>
        </w:rPr>
        <w:t xml:space="preserve">[ ] Data prevista para o início das atividades de construção consideradas essenciais.</w:t>
      </w:r>
    </w:p>
    <w:p>
      <w:pPr>
        <w:spacing w:after="120"/>
      </w:pPr>
      <w:r>
        <w:rPr>
          <w:b w:val="false"/>
          <w:bCs w:val="false"/>
          <w:sz w:val="20"/>
          <w:szCs w:val="20"/>
        </w:rPr>
        <w:t xml:space="preserve">[ ] Descreva quaisquer dependências de sequência que precisem ser cuidadosamente geridas durante a construção.</w:t>
      </w:r>
    </w:p>
    <w:p>
      <w:pPr>
        <w:spacing w:after="120"/>
      </w:pPr>
      <w:r>
        <w:rPr>
          <w:b w:val="false"/>
          <w:bCs w:val="false"/>
          <w:sz w:val="20"/>
          <w:szCs w:val="20"/>
        </w:rPr>
        <w:t xml:space="preserve">[ ] Qual é o nível de complexidade previsto em relação à entrega e organização do material? (Baixo, Médio, Alto)</w:t>
      </w:r>
    </w:p>
    <w:p>
      <w:pPr>
        <w:spacing w:after="120"/>
      </w:pPr>
      <w:r>
        <w:rPr>
          <w:b w:val="false"/>
          <w:bCs w:val="false"/>
          <w:sz w:val="20"/>
          <w:szCs w:val="20"/>
        </w:rPr>
        <w:t xml:space="preserve">[ ] Carregue quaisquer modelos 3D ou arquivos BIM utilizados para a análise da viabilidade construtiva.</w:t>
      </w:r>
    </w:p>
    <w:p>
      <w:pPr>
        <w:spacing w:after="120"/>
      </w:pPr>
      <w:r>
        <w:rPr>
          <w:b w:val="false"/>
          <w:bCs w:val="false"/>
          <w:sz w:val="20"/>
          <w:szCs w:val="20"/>
        </w:rPr>
        <w:t xml:space="preserve"/>
      </w:r>
    </w:p>
    <w:p>
      <w:pPr>
        <w:spacing w:after="120"/>
      </w:pPr>
      <w:r>
        <w:rPr>
          <w:b/>
          <w:bCs/>
          <w:sz w:val="24"/>
          <w:szCs w:val="24"/>
        </w:rPr>
        <w:t xml:space="preserve">--- ESTIMATIVA DE CUSTOS E ANÁLISE DE VALOR ---</w:t>
      </w:r>
    </w:p>
    <w:p>
      <w:pPr>
        <w:spacing w:after="120"/>
      </w:pPr>
      <w:r>
        <w:rPr>
          <w:b w:val="false"/>
          <w:bCs w:val="false"/>
          <w:sz w:val="20"/>
          <w:szCs w:val="20"/>
        </w:rPr>
        <w:t xml:space="preserve">[ ] Desvio estimado dos custos dos materiais (%)</w:t>
      </w:r>
    </w:p>
    <w:p>
      <w:pPr>
        <w:spacing w:after="120"/>
      </w:pPr>
      <w:r>
        <w:rPr>
          <w:b w:val="false"/>
          <w:bCs w:val="false"/>
          <w:sz w:val="20"/>
          <w:szCs w:val="20"/>
        </w:rPr>
        <w:t xml:space="preserve">[ ] Desvio estimado dos custos de mão de obra (%)</w:t>
      </w:r>
    </w:p>
    <w:p>
      <w:pPr>
        <w:spacing w:after="120"/>
      </w:pPr>
      <w:r>
        <w:rPr>
          <w:b w:val="false"/>
          <w:bCs w:val="false"/>
          <w:sz w:val="20"/>
          <w:szCs w:val="20"/>
        </w:rPr>
        <w:t xml:space="preserve">[ ] Desvio percentual estimado do custo total do projeto</w:t>
      </w:r>
    </w:p>
    <w:p>
      <w:pPr>
        <w:spacing w:after="120"/>
      </w:pPr>
      <w:r>
        <w:rPr>
          <w:b w:val="false"/>
          <w:bCs w:val="false"/>
          <w:sz w:val="20"/>
          <w:szCs w:val="20"/>
        </w:rPr>
        <w:t xml:space="preserve">[ ] Ideias de engenharia de valor consideradas (e justificativas)</w:t>
      </w:r>
    </w:p>
    <w:p>
      <w:pPr>
        <w:spacing w:after="120"/>
      </w:pPr>
      <w:r>
        <w:rPr>
          <w:b w:val="false"/>
          <w:bCs w:val="false"/>
          <w:sz w:val="20"/>
          <w:szCs w:val="20"/>
        </w:rPr>
        <w:t xml:space="preserve">[ ] É recomendável implementar a alteração proposta no âmbito da engenharia de valor? (Sim., Não, Requer investigação adicional.)</w:t>
      </w:r>
    </w:p>
    <w:p>
      <w:pPr>
        <w:spacing w:after="120"/>
      </w:pPr>
      <w:r>
        <w:rPr>
          <w:b w:val="false"/>
          <w:bCs w:val="false"/>
          <w:sz w:val="20"/>
          <w:szCs w:val="20"/>
        </w:rPr>
        <w:t xml:space="preserve">[ ] Documentação de suporte (por exemplo, estimativas de custos atualizadas, orçamentos de fornecedores)</w:t>
      </w:r>
    </w:p>
    <w:p>
      <w:pPr>
        <w:spacing w:after="120"/>
      </w:pPr>
      <w:r>
        <w:rPr>
          <w:b w:val="false"/>
          <w:bCs w:val="false"/>
          <w:sz w:val="20"/>
          <w:szCs w:val="20"/>
        </w:rPr>
        <w:t xml:space="preserve">[ ] Explicação de quaisquer diferenças de custo significativas.</w:t>
      </w:r>
    </w:p>
    <w:p>
      <w:pPr>
        <w:spacing w:after="120"/>
      </w:pPr>
      <w:r>
        <w:rPr>
          <w:b w:val="false"/>
          <w:bCs w:val="false"/>
          <w:sz w:val="20"/>
          <w:szCs w:val="20"/>
        </w:rPr>
        <w:t xml:space="preserve">[ ] Qual a fonte da estimativa de custos? (Estimativa Interna, Orçamento do Subempreiteiro, Orçamento do Fornecedor, Estimativa de Custos de Software)</w:t>
      </w:r>
    </w:p>
    <w:p>
      <w:pPr>
        <w:spacing w:after="120"/>
      </w:pPr>
      <w:r>
        <w:rPr>
          <w:b w:val="false"/>
          <w:bCs w:val="false"/>
          <w:sz w:val="20"/>
          <w:szCs w:val="20"/>
        </w:rPr>
        <w:t xml:space="preserve"/>
      </w:r>
    </w:p>
    <w:p>
      <w:pPr>
        <w:spacing w:after="120"/>
      </w:pPr>
      <w:r>
        <w:rPr>
          <w:b/>
          <w:bCs/>
          <w:sz w:val="24"/>
          <w:szCs w:val="24"/>
        </w:rPr>
        <w:t xml:space="preserve">--- AVALIAÇÃO E MITIGAÇÃO DE RISCOS ---</w:t>
      </w:r>
    </w:p>
    <w:p>
      <w:pPr>
        <w:spacing w:after="120"/>
      </w:pPr>
      <w:r>
        <w:rPr>
          <w:b w:val="false"/>
          <w:bCs w:val="false"/>
          <w:sz w:val="20"/>
          <w:szCs w:val="20"/>
        </w:rPr>
        <w:t xml:space="preserve">[ ] Identifique os potenciais riscos.</w:t>
      </w:r>
    </w:p>
    <w:p>
      <w:pPr>
        <w:spacing w:after="120"/>
      </w:pPr>
      <w:r>
        <w:rPr>
          <w:b w:val="false"/>
          <w:bCs w:val="false"/>
          <w:sz w:val="20"/>
          <w:szCs w:val="20"/>
        </w:rPr>
        <w:t xml:space="preserve">[ ] Gravidade do Risco (1-10)</w:t>
      </w:r>
    </w:p>
    <w:p>
      <w:pPr>
        <w:spacing w:after="120"/>
      </w:pPr>
      <w:r>
        <w:rPr>
          <w:b w:val="false"/>
          <w:bCs w:val="false"/>
          <w:sz w:val="20"/>
          <w:szCs w:val="20"/>
        </w:rPr>
        <w:t xml:space="preserve">[ ] Probabilidade de risco (1-10)</w:t>
      </w:r>
    </w:p>
    <w:p>
      <w:pPr>
        <w:spacing w:after="120"/>
      </w:pPr>
      <w:r>
        <w:rPr>
          <w:b w:val="false"/>
          <w:bCs w:val="false"/>
          <w:sz w:val="20"/>
          <w:szCs w:val="20"/>
        </w:rPr>
        <w:t xml:space="preserve">[ ] Descreva as estratégias de mitigação propostas.</w:t>
      </w:r>
    </w:p>
    <w:p>
      <w:pPr>
        <w:spacing w:after="120"/>
      </w:pPr>
      <w:r>
        <w:rPr>
          <w:b w:val="false"/>
          <w:bCs w:val="false"/>
          <w:sz w:val="20"/>
          <w:szCs w:val="20"/>
        </w:rPr>
        <w:t xml:space="preserve">[ ] Categoria de risco (por exemplo, projeto, geotécnico, regulamentação) (Design, Geotecnia, Regulamentar, Fornecimento de materiais, Disponibilidade de mão de obra, Ambiental, Outros)</w:t>
      </w:r>
    </w:p>
    <w:p>
      <w:pPr>
        <w:spacing w:after="120"/>
      </w:pPr>
      <w:r>
        <w:rPr>
          <w:b w:val="false"/>
          <w:bCs w:val="false"/>
          <w:sz w:val="20"/>
          <w:szCs w:val="20"/>
        </w:rPr>
        <w:t xml:space="preserve">[ ] Possíveis áreas de impacto (Programação, Orçamento, Qualidade, Segurança, Ambiental)</w:t>
      </w:r>
    </w:p>
    <w:p>
      <w:pPr>
        <w:spacing w:after="120"/>
      </w:pPr>
      <w:r>
        <w:rPr>
          <w:b w:val="false"/>
          <w:bCs w:val="false"/>
          <w:sz w:val="20"/>
          <w:szCs w:val="20"/>
        </w:rPr>
        <w:t xml:space="preserve">[ ] Data da Identificação do Risco</w:t>
      </w:r>
    </w:p>
    <w:p>
      <w:pPr>
        <w:spacing w:after="120"/>
      </w:pPr>
      <w:r>
        <w:rPr>
          <w:b w:val="false"/>
          <w:bCs w:val="false"/>
          <w:sz w:val="20"/>
          <w:szCs w:val="20"/>
        </w:rPr>
        <w:t xml:space="preserve">[ ] Planos de Contingência (caso as medidas de mitigação não funcionem)</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https://checklistguro.com/templates/construction/design-review-and-validation-checklist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2026-07-08T11:23:30.738Z</dcterms:created>
  <dcterms:modified xsi:type="dcterms:W3CDTF">2026-07-08T11:23:30.738Z</dcterms:modified>
</cp:coreProperties>
</file>

<file path=docProps/custom.xml><?xml version="1.0" encoding="utf-8"?>
<Properties xmlns="http://schemas.openxmlformats.org/officeDocument/2006/custom-properties" xmlns:vt="http://schemas.openxmlformats.org/officeDocument/2006/docPropsVTypes"/>
</file>