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PREPARACIÓN PARA EMERGENCIAS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EVALUACIÓN DE LA PROPIEDAD Y DETECCIÓN DE RIESGOS ---</w:t>
      </w:r>
    </w:p>
    <w:p>
      <w:pPr>
        <w:spacing w:after="120"/>
      </w:pPr>
      <w:r>
        <w:rPr>
          <w:b w:val="false"/>
          <w:bCs w:val="false"/>
          <w:sz w:val="20"/>
          <w:szCs w:val="20"/>
        </w:rPr>
        <w:t xml:space="preserve">[ ] Dirección(es) de la propiedad</w:t>
      </w:r>
    </w:p>
    <w:p>
      <w:pPr>
        <w:spacing w:after="120"/>
      </w:pPr>
      <w:r>
        <w:rPr>
          <w:b w:val="false"/>
          <w:bCs w:val="false"/>
          <w:sz w:val="20"/>
          <w:szCs w:val="20"/>
        </w:rPr>
        <w:t xml:space="preserve">[ ] Riesgos Potenciales (Seleccione todas las que correspondan)</w:t>
      </w:r>
    </w:p>
    <w:p>
      <w:pPr>
        <w:spacing w:after="120"/>
      </w:pPr>
      <w:r>
        <w:rPr>
          <w:b w:val="false"/>
          <w:bCs w:val="false"/>
          <w:sz w:val="20"/>
          <w:szCs w:val="20"/>
        </w:rPr>
        <w:t xml:space="preserve"> (Zona inundable, Zona Sísmica, Riesgo de Incendio Forestal, Riesgo de huracán/Clima severo, Riesgo de deslizamiento de tierra, Zona de alta criminalidad, Proximidad a Materiales Peligrosos)</w:t>
      </w:r>
    </w:p>
    <w:p>
      <w:pPr>
        <w:spacing w:after="120"/>
      </w:pPr>
      <w:r>
        <w:rPr>
          <w:b w:val="false"/>
          <w:bCs w:val="false"/>
          <w:sz w:val="20"/>
          <w:szCs w:val="20"/>
        </w:rPr>
        <w:t xml:space="preserve">[ ] Descripción de las características de seguridad existentes (p. ej., detectores de humo, sistemas de seguridad).</w:t>
      </w:r>
    </w:p>
    <w:p>
      <w:pPr>
        <w:spacing w:after="120"/>
      </w:pPr>
      <w:r>
        <w:rPr>
          <w:b w:val="false"/>
          <w:bCs w:val="false"/>
          <w:sz w:val="20"/>
          <w:szCs w:val="20"/>
        </w:rPr>
        <w:t xml:space="preserve">[ ] Valor estimado de la propiedad (a efectos de seguro)</w:t>
      </w:r>
    </w:p>
    <w:p>
      <w:pPr>
        <w:spacing w:after="120"/>
      </w:pPr>
      <w:r>
        <w:rPr>
          <w:b w:val="false"/>
          <w:bCs w:val="false"/>
          <w:sz w:val="20"/>
          <w:szCs w:val="20"/>
        </w:rPr>
        <w:t xml:space="preserve">[ ] Tipo de Edificio (Residencial (Unifamiliar), Residencial (Multifamiliar), Comercial (minorista), Comercial (Oficina)</w:t>
      </w:r>
    </w:p>
    <w:p>
      <w:pPr>
        <w:spacing w:after="120"/>
      </w:pPr>
      <w:r>
        <w:rPr>
          <w:b w:val="false"/>
          <w:bCs w:val="false"/>
          <w:sz w:val="20"/>
          <w:szCs w:val="20"/>
        </w:rPr>
        <w:t xml:space="preserve">, industrial, Otro)</w:t>
      </w:r>
    </w:p>
    <w:p>
      <w:pPr>
        <w:spacing w:after="120"/>
      </w:pPr>
      <w:r>
        <w:rPr>
          <w:b w:val="false"/>
          <w:bCs w:val="false"/>
          <w:sz w:val="20"/>
          <w:szCs w:val="20"/>
        </w:rPr>
        <w:t xml:space="preserve">[ ] Observaciones sobre vulnerabilidades estructurales (p. ej., antigüedad del edificio, problemas con la cimentación).</w:t>
      </w:r>
    </w:p>
    <w:p>
      <w:pPr>
        <w:spacing w:after="120"/>
      </w:pPr>
      <w:r>
        <w:rPr>
          <w:b w:val="false"/>
          <w:bCs w:val="false"/>
          <w:sz w:val="20"/>
          <w:szCs w:val="20"/>
        </w:rPr>
        <w:t xml:space="preserve"/>
      </w:r>
    </w:p>
    <w:p>
      <w:pPr>
        <w:spacing w:after="120"/>
      </w:pPr>
      <w:r>
        <w:rPr>
          <w:b/>
          <w:bCs/>
          <w:sz w:val="24"/>
          <w:szCs w:val="24"/>
        </w:rPr>
        <w:t xml:space="preserve">--- DOCUMENTOS Y REGISTROS ESENCIALES ---</w:t>
      </w:r>
    </w:p>
    <w:p>
      <w:pPr>
        <w:spacing w:after="120"/>
      </w:pPr>
      <w:r>
        <w:rPr>
          <w:b w:val="false"/>
          <w:bCs w:val="false"/>
          <w:sz w:val="20"/>
          <w:szCs w:val="20"/>
        </w:rPr>
        <w:t xml:space="preserve">[ ] Copia de seguridad de escrituras y títulos de propiedad</w:t>
      </w:r>
    </w:p>
    <w:p>
      <w:pPr>
        <w:spacing w:after="120"/>
      </w:pPr>
      <w:r>
        <w:rPr>
          <w:b w:val="false"/>
          <w:bCs w:val="false"/>
          <w:sz w:val="20"/>
          <w:szCs w:val="20"/>
        </w:rPr>
        <w:t xml:space="preserve">[ ] Copias de Contratos de Arrendamiento/Alquiler</w:t>
      </w:r>
    </w:p>
    <w:p>
      <w:pPr>
        <w:spacing w:after="120"/>
      </w:pPr>
      <w:r>
        <w:rPr>
          <w:b w:val="false"/>
          <w:bCs w:val="false"/>
          <w:sz w:val="20"/>
          <w:szCs w:val="20"/>
        </w:rPr>
        <w:t xml:space="preserve">[ ] Pólizas de Seguro (Bienes y Responsabilidad Civil)</w:t>
      </w:r>
    </w:p>
    <w:p>
      <w:pPr>
        <w:spacing w:after="120"/>
      </w:pPr>
      <w:r>
        <w:rPr>
          <w:b w:val="false"/>
          <w:bCs w:val="false"/>
          <w:sz w:val="20"/>
          <w:szCs w:val="20"/>
        </w:rPr>
        <w:t xml:space="preserve">[ ] Lista de Contactos de Emergencia (Inquilinos, Proveedores, etc.)</w:t>
      </w:r>
    </w:p>
    <w:p>
      <w:pPr>
        <w:spacing w:after="120"/>
      </w:pPr>
      <w:r>
        <w:rPr>
          <w:b w:val="false"/>
          <w:bCs w:val="false"/>
          <w:sz w:val="20"/>
          <w:szCs w:val="20"/>
        </w:rPr>
        <w:t xml:space="preserve"/>
      </w:r>
    </w:p>
    <w:p>
      <w:pPr>
        <w:spacing w:after="120"/>
      </w:pPr>
      <w:r>
        <w:rPr>
          <w:b w:val="false"/>
          <w:bCs w:val="false"/>
          <w:sz w:val="20"/>
          <w:szCs w:val="20"/>
        </w:rPr>
        <w:t xml:space="preserve">[ ] Registros de Propiedad Importantes (Informes de Inspección, Registros de Mantenimiento)</w:t>
      </w:r>
    </w:p>
    <w:p>
      <w:pPr>
        <w:spacing w:after="120"/>
      </w:pPr>
      <w:r>
        <w:rPr>
          <w:b w:val="false"/>
          <w:bCs w:val="false"/>
          <w:sz w:val="20"/>
          <w:szCs w:val="20"/>
        </w:rPr>
        <w:t xml:space="preserve">[ ] Fecha de la última copia de seguridad de registros digitales</w:t>
      </w:r>
    </w:p>
    <w:p>
      <w:pPr>
        <w:spacing w:after="120"/>
      </w:pPr>
      <w:r>
        <w:rPr>
          <w:b w:val="false"/>
          <w:bCs w:val="false"/>
          <w:sz w:val="20"/>
          <w:szCs w:val="20"/>
        </w:rPr>
        <w:t xml:space="preserve">[ ] Ubicación del almacenamiento físico de documentos (si aplica)</w:t>
      </w:r>
    </w:p>
    <w:p>
      <w:pPr>
        <w:spacing w:after="120"/>
      </w:pPr>
      <w:r>
        <w:rPr>
          <w:b w:val="false"/>
          <w:bCs w:val="false"/>
          <w:sz w:val="20"/>
          <w:szCs w:val="20"/>
        </w:rPr>
        <w:t xml:space="preserve">[ ] Número de copias de documentos críticos almacenadas fuera del sitio.</w:t>
      </w:r>
    </w:p>
    <w:p>
      <w:pPr>
        <w:spacing w:after="120"/>
      </w:pPr>
      <w:r>
        <w:rPr>
          <w:b w:val="false"/>
          <w:bCs w:val="false"/>
          <w:sz w:val="20"/>
          <w:szCs w:val="20"/>
        </w:rPr>
        <w:t xml:space="preserve"/>
      </w:r>
    </w:p>
    <w:p>
      <w:pPr>
        <w:spacing w:after="120"/>
      </w:pPr>
      <w:r>
        <w:rPr>
          <w:b/>
          <w:bCs/>
          <w:sz w:val="24"/>
          <w:szCs w:val="24"/>
        </w:rPr>
        <w:t xml:space="preserve">--- COMUNICACIÓN E INFORMACIÓN DE CONTACTO ---</w:t>
      </w:r>
    </w:p>
    <w:p>
      <w:pPr>
        <w:spacing w:after="120"/>
      </w:pPr>
      <w:r>
        <w:rPr>
          <w:b w:val="false"/>
          <w:bCs w:val="false"/>
          <w:sz w:val="20"/>
          <w:szCs w:val="20"/>
        </w:rPr>
        <w:t xml:space="preserve">[ ] Lista de Contacto de Emergencia (Empleados y Personal Clave)</w:t>
      </w:r>
    </w:p>
    <w:p>
      <w:pPr>
        <w:spacing w:after="120"/>
      </w:pPr>
      <w:r>
        <w:rPr>
          <w:b w:val="false"/>
          <w:bCs w:val="false"/>
          <w:sz w:val="20"/>
          <w:szCs w:val="20"/>
        </w:rPr>
        <w:t xml:space="preserve"/>
      </w:r>
    </w:p>
    <w:p>
      <w:pPr>
        <w:spacing w:after="120"/>
      </w:pPr>
      <w:r>
        <w:rPr>
          <w:b w:val="false"/>
          <w:bCs w:val="false"/>
          <w:sz w:val="20"/>
          <w:szCs w:val="20"/>
        </w:rPr>
        <w:t xml:space="preserve">[ ] Protocolo de Información de Contacto de Emergencia para Clientes/Inquilinos (Cómo Obtener y Almacenar)</w:t>
      </w:r>
    </w:p>
    <w:p>
      <w:pPr>
        <w:spacing w:after="120"/>
      </w:pPr>
      <w:r>
        <w:rPr>
          <w:b w:val="false"/>
          <w:bCs w:val="false"/>
          <w:sz w:val="20"/>
          <w:szCs w:val="20"/>
        </w:rPr>
        <w:t xml:space="preserve">[ ] Método de Comunicación Principal (Empleado/Equipo) (Teléfono, Correo electrónico, SMS/Mensaje de texto, Aplicación de mensajería (p. ej., Slack, Teams))</w:t>
      </w:r>
    </w:p>
    <w:p>
      <w:pPr>
        <w:spacing w:after="120"/>
      </w:pPr>
      <w:r>
        <w:rPr>
          <w:b w:val="false"/>
          <w:bCs w:val="false"/>
          <w:sz w:val="20"/>
          <w:szCs w:val="20"/>
        </w:rPr>
        <w:t xml:space="preserve">[ ] Métodos de Comunicación para Actualizaciones a Clientes/Inquilinos (Boletín de correo electrónico</w:t>
      </w:r>
    </w:p>
    <w:p>
      <w:pPr>
        <w:spacing w:after="120"/>
      </w:pPr>
      <w:r>
        <w:rPr>
          <w:b w:val="false"/>
          <w:bCs w:val="false"/>
          <w:sz w:val="20"/>
          <w:szCs w:val="20"/>
        </w:rPr>
        <w:t xml:space="preserve">, Alertas por SMS/Texto, Anuncios del sitio web, Actualizaciones en Redes Sociales, Llamadas telefónicas)</w:t>
      </w:r>
    </w:p>
    <w:p>
      <w:pPr>
        <w:spacing w:after="120"/>
      </w:pPr>
      <w:r>
        <w:rPr>
          <w:b w:val="false"/>
          <w:bCs w:val="false"/>
          <w:sz w:val="20"/>
          <w:szCs w:val="20"/>
        </w:rPr>
        <w:t xml:space="preserve">[ ] Número de Emergencia (Interno o Externo)</w:t>
      </w:r>
    </w:p>
    <w:p>
      <w:pPr>
        <w:spacing w:after="120"/>
      </w:pPr>
      <w:r>
        <w:rPr>
          <w:b w:val="false"/>
          <w:bCs w:val="false"/>
          <w:sz w:val="20"/>
          <w:szCs w:val="20"/>
        </w:rPr>
        <w:t xml:space="preserve"/>
      </w:r>
    </w:p>
    <w:p>
      <w:pPr>
        <w:spacing w:after="120"/>
      </w:pPr>
      <w:r>
        <w:rPr>
          <w:b w:val="false"/>
          <w:bCs w:val="false"/>
          <w:sz w:val="20"/>
          <w:szCs w:val="20"/>
        </w:rPr>
        <w:t xml:space="preserve">[ ] Fecha de la última revisión del protocolo de comunicación</w:t>
      </w:r>
    </w:p>
    <w:p>
      <w:pPr>
        <w:spacing w:after="120"/>
      </w:pPr>
      <w:r>
        <w:rPr>
          <w:b w:val="false"/>
          <w:bCs w:val="false"/>
          <w:sz w:val="20"/>
          <w:szCs w:val="20"/>
        </w:rPr>
        <w:t xml:space="preserve">[ ] Explicación detallada del plan de comunicación durante un desastre</w:t>
      </w:r>
    </w:p>
    <w:p>
      <w:pPr>
        <w:spacing w:after="120"/>
      </w:pPr>
      <w:r>
        <w:rPr>
          <w:b w:val="false"/>
          <w:bCs w:val="false"/>
          <w:sz w:val="20"/>
          <w:szCs w:val="20"/>
        </w:rPr>
        <w:t xml:space="preserve"/>
      </w:r>
    </w:p>
    <w:p>
      <w:pPr>
        <w:spacing w:after="120"/>
      </w:pPr>
      <w:r>
        <w:rPr>
          <w:b/>
          <w:bCs/>
          <w:sz w:val="24"/>
          <w:szCs w:val="24"/>
        </w:rPr>
        <w:t xml:space="preserve">--- PREPARACIÓN DEL INQUILINO/CLIENTE (SI APLICA) ---</w:t>
      </w:r>
    </w:p>
    <w:p>
      <w:pPr>
        <w:spacing w:after="120"/>
      </w:pPr>
      <w:r>
        <w:rPr>
          <w:b w:val="false"/>
          <w:bCs w:val="false"/>
          <w:sz w:val="20"/>
          <w:szCs w:val="20"/>
        </w:rPr>
        <w:t xml:space="preserve">[ ] Proporcione a los inquilinos/clientes una plantilla para un plan de emergencia personal/familiar.</w:t>
      </w:r>
    </w:p>
    <w:p>
      <w:pPr>
        <w:spacing w:after="120"/>
      </w:pPr>
      <w:r>
        <w:rPr>
          <w:b w:val="false"/>
          <w:bCs w:val="false"/>
          <w:sz w:val="20"/>
          <w:szCs w:val="20"/>
        </w:rPr>
        <w:t xml:space="preserve">[ ] Distribuir información sobre alertas y sistemas de advertencia locales (p. ej., alertas por mensaje de texto, sirenas). (Correo electrónico, Sitio web, Folletos impresos</w:t>
      </w:r>
    </w:p>
    <w:p>
      <w:pPr>
        <w:spacing w:after="120"/>
      </w:pPr>
      <w:r>
        <w:rPr>
          <w:b w:val="false"/>
          <w:bCs w:val="false"/>
          <w:sz w:val="20"/>
          <w:szCs w:val="20"/>
        </w:rPr>
        <w:t xml:space="preserve">)</w:t>
      </w:r>
    </w:p>
    <w:p>
      <w:pPr>
        <w:spacing w:after="120"/>
      </w:pPr>
      <w:r>
        <w:rPr>
          <w:b w:val="false"/>
          <w:bCs w:val="false"/>
          <w:sz w:val="20"/>
          <w:szCs w:val="20"/>
        </w:rPr>
        <w:t xml:space="preserve">[ ] Proporcione recursos para crear kits de emergencia (p. ej., listas de verificación, suministros recomendados).</w:t>
      </w:r>
    </w:p>
    <w:p>
      <w:pPr>
        <w:spacing w:after="120"/>
      </w:pPr>
      <w:r>
        <w:rPr>
          <w:b w:val="false"/>
          <w:bCs w:val="false"/>
          <w:sz w:val="20"/>
          <w:szCs w:val="20"/>
        </w:rPr>
        <w:t xml:space="preserve">[ ] ¿Cómo comunica información sobre preparación para emergencias a inquilinos/clientes? (Reuniones presenciales, Correo electrónico</w:t>
      </w:r>
    </w:p>
    <w:p>
      <w:pPr>
        <w:spacing w:after="120"/>
      </w:pPr>
      <w:r>
        <w:rPr>
          <w:b w:val="false"/>
          <w:bCs w:val="false"/>
          <w:sz w:val="20"/>
          <w:szCs w:val="20"/>
        </w:rPr>
        <w:t xml:space="preserve">, Sitio web de propiedades, Avisos Impresos</w:t>
      </w:r>
    </w:p>
    <w:p>
      <w:pPr>
        <w:spacing w:after="120"/>
      </w:pPr>
      <w:r>
        <w:rPr>
          <w:b w:val="false"/>
          <w:bCs w:val="false"/>
          <w:sz w:val="20"/>
          <w:szCs w:val="20"/>
        </w:rPr>
        <w:t xml:space="preserve">)</w:t>
      </w:r>
    </w:p>
    <w:p>
      <w:pPr>
        <w:spacing w:after="120"/>
      </w:pPr>
      <w:r>
        <w:rPr>
          <w:b w:val="false"/>
          <w:bCs w:val="false"/>
          <w:sz w:val="20"/>
          <w:szCs w:val="20"/>
        </w:rPr>
        <w:t xml:space="preserve">[ ] Proporcione una lista de números de contacto de emergencia locales (policía, bomberos, hospitales, etc.).</w:t>
      </w:r>
    </w:p>
    <w:p>
      <w:pPr>
        <w:spacing w:after="120"/>
      </w:pPr>
      <w:r>
        <w:rPr>
          <w:b w:val="false"/>
          <w:bCs w:val="false"/>
          <w:sz w:val="20"/>
          <w:szCs w:val="20"/>
        </w:rPr>
        <w:t xml:space="preserve">[ ] Suba un documento que describa los procedimientos de emergencia específicos del edificio (por ejemplo, rutas de evacuación contra incendios, puntos de reunión).</w:t>
      </w:r>
    </w:p>
    <w:p>
      <w:pPr>
        <w:spacing w:after="120"/>
      </w:pPr>
      <w:r>
        <w:rPr>
          <w:b w:val="false"/>
          <w:bCs w:val="false"/>
          <w:sz w:val="20"/>
          <w:szCs w:val="20"/>
        </w:rPr>
        <w:t xml:space="preserve"/>
      </w:r>
    </w:p>
    <w:p>
      <w:pPr>
        <w:spacing w:after="120"/>
      </w:pPr>
      <w:r>
        <w:rPr>
          <w:b/>
          <w:bCs/>
          <w:sz w:val="24"/>
          <w:szCs w:val="24"/>
        </w:rPr>
        <w:t xml:space="preserve">--- CONTINUIDAD DEL NEGOCIO Y OPERACIONES ---</w:t>
      </w:r>
    </w:p>
    <w:p>
      <w:pPr>
        <w:spacing w:after="120"/>
      </w:pPr>
      <w:r>
        <w:rPr>
          <w:b w:val="false"/>
          <w:bCs w:val="false"/>
          <w:sz w:val="20"/>
          <w:szCs w:val="20"/>
        </w:rPr>
        <w:t xml:space="preserve">[ ] Identificar funciones empresariales críticas.</w:t>
      </w:r>
    </w:p>
    <w:p>
      <w:pPr>
        <w:spacing w:after="120"/>
      </w:pPr>
      <w:r>
        <w:rPr>
          <w:b w:val="false"/>
          <w:bCs w:val="false"/>
          <w:sz w:val="20"/>
          <w:szCs w:val="20"/>
        </w:rPr>
        <w:t xml:space="preserve">[ ] Tolerancia de Tiempo de Inactividad Estimado (en horas)</w:t>
      </w:r>
    </w:p>
    <w:p>
      <w:pPr>
        <w:spacing w:after="120"/>
      </w:pPr>
      <w:r>
        <w:rPr>
          <w:b w:val="false"/>
          <w:bCs w:val="false"/>
          <w:sz w:val="20"/>
          <w:szCs w:val="20"/>
        </w:rPr>
        <w:t xml:space="preserve"/>
      </w:r>
    </w:p>
    <w:p>
      <w:pPr>
        <w:spacing w:after="120"/>
      </w:pPr>
      <w:r>
        <w:rPr>
          <w:b w:val="false"/>
          <w:bCs w:val="false"/>
          <w:sz w:val="20"/>
          <w:szCs w:val="20"/>
        </w:rPr>
        <w:t xml:space="preserve">[ ] Método de Comunicación Principal para la Continuidad del Negocio (Correo electrónico, Teléfono, Mensajería instantánea (p. ej., Slack, Teams), Sitio web/Portal)</w:t>
      </w:r>
    </w:p>
    <w:p>
      <w:pPr>
        <w:spacing w:after="120"/>
      </w:pPr>
      <w:r>
        <w:rPr>
          <w:b w:val="false"/>
          <w:bCs w:val="false"/>
          <w:sz w:val="20"/>
          <w:szCs w:val="20"/>
        </w:rPr>
        <w:t xml:space="preserve">[ ] Opciones de ubicación de copia de seguridad (Marque todas las que correspondan)</w:t>
      </w:r>
    </w:p>
    <w:p>
      <w:pPr>
        <w:spacing w:after="120"/>
      </w:pPr>
      <w:r>
        <w:rPr>
          <w:b w:val="false"/>
          <w:bCs w:val="false"/>
          <w:sz w:val="20"/>
          <w:szCs w:val="20"/>
        </w:rPr>
        <w:t xml:space="preserve"> (Política de Trabajo Remoto Implementada, Espacio de oficina secundario, Servicios basados en la nube</w:t>
      </w:r>
    </w:p>
    <w:p>
      <w:pPr>
        <w:spacing w:after="120"/>
      </w:pPr>
      <w:r>
        <w:rPr>
          <w:b w:val="false"/>
          <w:bCs w:val="false"/>
          <w:sz w:val="20"/>
          <w:szCs w:val="20"/>
        </w:rPr>
        <w:t xml:space="preserve">, Plan de Copia de Seguridad y Recuperación de Datos)</w:t>
      </w:r>
    </w:p>
    <w:p>
      <w:pPr>
        <w:spacing w:after="120"/>
      </w:pPr>
      <w:r>
        <w:rPr>
          <w:b w:val="false"/>
          <w:bCs w:val="false"/>
          <w:sz w:val="20"/>
          <w:szCs w:val="20"/>
        </w:rPr>
        <w:t xml:space="preserve">[ ] Fecha de la última revisión del plan de continuidad del negocio</w:t>
      </w:r>
    </w:p>
    <w:p>
      <w:pPr>
        <w:spacing w:after="120"/>
      </w:pPr>
      <w:r>
        <w:rPr>
          <w:b w:val="false"/>
          <w:bCs w:val="false"/>
          <w:sz w:val="20"/>
          <w:szCs w:val="20"/>
        </w:rPr>
        <w:t xml:space="preserve">[ ] Describe los procedimientos de copia de seguridad y recuperación de datos.</w:t>
      </w:r>
    </w:p>
    <w:p>
      <w:pPr>
        <w:spacing w:after="120"/>
      </w:pPr>
      <w:r>
        <w:rPr>
          <w:b w:val="false"/>
          <w:bCs w:val="false"/>
          <w:sz w:val="20"/>
          <w:szCs w:val="20"/>
        </w:rPr>
        <w:t xml:space="preserve">[ ] Persona de contacto de emergencia designada (dentro de su empresa)</w:t>
      </w:r>
    </w:p>
    <w:p>
      <w:pPr>
        <w:spacing w:after="120"/>
      </w:pPr>
      <w:r>
        <w:rPr>
          <w:b w:val="false"/>
          <w:bCs w:val="false"/>
          <w:sz w:val="20"/>
          <w:szCs w:val="20"/>
        </w:rPr>
        <w:t xml:space="preserve"/>
      </w:r>
    </w:p>
    <w:p>
      <w:pPr>
        <w:spacing w:after="120"/>
      </w:pPr>
      <w:r>
        <w:rPr>
          <w:b/>
          <w:bCs/>
          <w:sz w:val="24"/>
          <w:szCs w:val="24"/>
        </w:rPr>
        <w:t xml:space="preserve">--- PLANES DE EMERGENCIA ESPECÍFICOS PARA CADA PROPIEDAD ---</w:t>
      </w:r>
    </w:p>
    <w:p>
      <w:pPr>
        <w:spacing w:after="120"/>
      </w:pPr>
      <w:r>
        <w:rPr>
          <w:b w:val="false"/>
          <w:bCs w:val="false"/>
          <w:sz w:val="20"/>
          <w:szCs w:val="20"/>
        </w:rPr>
        <w:t xml:space="preserve">[ ] Identifique los peligros potenciales para esta propiedad (por ejemplo, zona de inundación, riesgo de incendios forestales, zona sísmica). (Zona inundable, Riesgo de incendios forestales, Zona sísmica, Zona de huracanes, Clima Severo (Tornados, Granizo), Riesgo de Deslizamiento, Ninguno.)</w:t>
      </w:r>
    </w:p>
    <w:p>
      <w:pPr>
        <w:spacing w:after="120"/>
      </w:pPr>
      <w:r>
        <w:rPr>
          <w:b w:val="false"/>
          <w:bCs w:val="false"/>
          <w:sz w:val="20"/>
          <w:szCs w:val="20"/>
        </w:rPr>
        <w:t xml:space="preserve">[ ] Describa los procedimientos de evacuación específicos para inquilinos/residentes.</w:t>
      </w:r>
    </w:p>
    <w:p>
      <w:pPr>
        <w:spacing w:after="120"/>
      </w:pPr>
      <w:r>
        <w:rPr>
          <w:b w:val="false"/>
          <w:bCs w:val="false"/>
          <w:sz w:val="20"/>
          <w:szCs w:val="20"/>
        </w:rPr>
        <w:t xml:space="preserve">[ ] Marque la ubicación del refugio de emergencia más cercano.</w:t>
      </w:r>
    </w:p>
    <w:p>
      <w:pPr>
        <w:spacing w:after="120"/>
      </w:pPr>
      <w:r>
        <w:rPr>
          <w:b w:val="false"/>
          <w:bCs w:val="false"/>
          <w:sz w:val="20"/>
          <w:szCs w:val="20"/>
        </w:rPr>
        <w:t xml:space="preserve">[ ] Número de extintores y sus ubicaciones.</w:t>
      </w:r>
    </w:p>
    <w:p>
      <w:pPr>
        <w:spacing w:after="120"/>
      </w:pPr>
      <w:r>
        <w:rPr>
          <w:b w:val="false"/>
          <w:bCs w:val="false"/>
          <w:sz w:val="20"/>
          <w:szCs w:val="20"/>
        </w:rPr>
        <w:t xml:space="preserve">[ ] Fecha de la última inspección/certificación del extintor.</w:t>
      </w:r>
    </w:p>
    <w:p>
      <w:pPr>
        <w:spacing w:after="120"/>
      </w:pPr>
      <w:r>
        <w:rPr>
          <w:b w:val="false"/>
          <w:bCs w:val="false"/>
          <w:sz w:val="20"/>
          <w:szCs w:val="20"/>
        </w:rPr>
        <w:t xml:space="preserve">[ ] Describa los procedimientos para asegurar la propiedad después de una emergencia (p. ej., prevenir saqueos, controlar daños).</w:t>
      </w:r>
    </w:p>
    <w:p>
      <w:pPr>
        <w:spacing w:after="120"/>
      </w:pPr>
      <w:r>
        <w:rPr>
          <w:b w:val="false"/>
          <w:bCs w:val="false"/>
          <w:sz w:val="20"/>
          <w:szCs w:val="20"/>
        </w:rPr>
        <w:t xml:space="preserve">[ ] Fuente de energía principal en caso de fallo (si aplica) (Generador, Energía solar, Ninguno.)</w:t>
      </w:r>
    </w:p>
    <w:p>
      <w:pPr>
        <w:spacing w:after="120"/>
      </w:pPr>
      <w:r>
        <w:rPr>
          <w:b w:val="false"/>
          <w:bCs w:val="false"/>
          <w:sz w:val="20"/>
          <w:szCs w:val="20"/>
        </w:rPr>
        <w:t xml:space="preserve">[ ] Adjunte el documento del plan de emergencia específico de la propiedad (si está disponible).</w:t>
      </w:r>
    </w:p>
    <w:p>
      <w:pPr>
        <w:spacing w:after="120"/>
      </w:pPr>
      <w:r>
        <w:rPr>
          <w:b w:val="false"/>
          <w:bCs w:val="false"/>
          <w:sz w:val="20"/>
          <w:szCs w:val="20"/>
        </w:rPr>
        <w:t xml:space="preserve"/>
      </w:r>
    </w:p>
    <w:p>
      <w:pPr>
        <w:spacing w:after="120"/>
      </w:pPr>
      <w:r>
        <w:rPr>
          <w:b/>
          <w:bCs/>
          <w:sz w:val="24"/>
          <w:szCs w:val="24"/>
        </w:rPr>
        <w:t xml:space="preserve">--- REVISIÓN DE SEGUROS Y ASUNTOS LEGALES ---</w:t>
      </w:r>
    </w:p>
    <w:p>
      <w:pPr>
        <w:spacing w:after="120"/>
      </w:pPr>
      <w:r>
        <w:rPr>
          <w:b w:val="false"/>
          <w:bCs w:val="false"/>
          <w:sz w:val="20"/>
          <w:szCs w:val="20"/>
        </w:rPr>
        <w:t xml:space="preserve">[ ] Revisar los montos de cobertura de la póliza de seguros</w:t>
      </w:r>
    </w:p>
    <w:p>
      <w:pPr>
        <w:spacing w:after="120"/>
      </w:pPr>
      <w:r>
        <w:rPr>
          <w:b w:val="false"/>
          <w:bCs w:val="false"/>
          <w:sz w:val="20"/>
          <w:szCs w:val="20"/>
        </w:rPr>
        <w:t xml:space="preserve">[ ] Revisión de Documentos: Cláusulas Relacionadas con Emergencias en Arrendamientos/Contratos</w:t>
      </w:r>
    </w:p>
    <w:p>
      <w:pPr>
        <w:spacing w:after="120"/>
      </w:pPr>
      <w:r>
        <w:rPr>
          <w:b w:val="false"/>
          <w:bCs w:val="false"/>
          <w:sz w:val="20"/>
          <w:szCs w:val="20"/>
        </w:rPr>
        <w:t xml:space="preserve">[ ] Confirmar cobertura por interrupción de negocios. (Sí., No., Necesita Revisar</w:t>
      </w:r>
    </w:p>
    <w:p>
      <w:pPr>
        <w:spacing w:after="120"/>
      </w:pPr>
      <w:r>
        <w:rPr>
          <w:b w:val="false"/>
          <w:bCs w:val="false"/>
          <w:sz w:val="20"/>
          <w:szCs w:val="20"/>
        </w:rPr>
        <w:t xml:space="preserve">)</w:t>
      </w:r>
    </w:p>
    <w:p>
      <w:pPr>
        <w:spacing w:after="120"/>
      </w:pPr>
      <w:r>
        <w:rPr>
          <w:b w:val="false"/>
          <w:bCs w:val="false"/>
          <w:sz w:val="20"/>
          <w:szCs w:val="20"/>
        </w:rPr>
        <w:t xml:space="preserve">[ ] Revisar la cobertura de responsabilidad con respecto a la seguridad de los inquilinos. (adecuado, Insuficiente, Necesita Revisar</w:t>
      </w:r>
    </w:p>
    <w:p>
      <w:pPr>
        <w:spacing w:after="120"/>
      </w:pPr>
      <w:r>
        <w:rPr>
          <w:b w:val="false"/>
          <w:bCs w:val="false"/>
          <w:sz w:val="20"/>
          <w:szCs w:val="20"/>
        </w:rPr>
        <w:t xml:space="preserve">)</w:t>
      </w:r>
    </w:p>
    <w:p>
      <w:pPr>
        <w:spacing w:after="120"/>
      </w:pPr>
      <w:r>
        <w:rPr>
          <w:b w:val="false"/>
          <w:bCs w:val="false"/>
          <w:sz w:val="20"/>
          <w:szCs w:val="20"/>
        </w:rPr>
        <w:t xml:space="preserve">[ ] Fecha de la última revisión de la póliza de seguro</w:t>
      </w:r>
    </w:p>
    <w:p>
      <w:pPr>
        <w:spacing w:after="120"/>
      </w:pPr>
      <w:r>
        <w:rPr>
          <w:b w:val="false"/>
          <w:bCs w:val="false"/>
          <w:sz w:val="20"/>
          <w:szCs w:val="20"/>
        </w:rPr>
        <w:t xml:space="preserve">[ ] Notas de la Consulta Legal sobre Responsabilidad en Emergencias</w:t>
      </w:r>
    </w:p>
    <w:p>
      <w:pPr>
        <w:spacing w:after="120"/>
      </w:pPr>
      <w:r>
        <w:rPr>
          <w:b w:val="false"/>
          <w:bCs w:val="false"/>
          <w:sz w:val="20"/>
          <w:szCs w:val="20"/>
        </w:rPr>
        <w:t xml:space="preserve">[ ] Revisión de los Procedimientos de Evacuación. Cumplimiento de las Leyes Locales. (Conforme, Necesita actualización.</w:t>
      </w:r>
    </w:p>
    <w:p>
      <w:pPr>
        <w:spacing w:after="120"/>
      </w:pPr>
      <w:r>
        <w:rPr>
          <w:b w:val="false"/>
          <w:bCs w:val="false"/>
          <w:sz w:val="20"/>
          <w:szCs w:val="20"/>
        </w:rPr>
        <w:t xml:space="preserve">, No revisado.</w:t>
      </w:r>
    </w:p>
    <w:p>
      <w:pPr>
        <w:spacing w:after="120"/>
      </w:pPr>
      <w:r>
        <w:rPr>
          <w:b w:val="false"/>
          <w:bCs w:val="false"/>
          <w:sz w:val="20"/>
          <w:szCs w:val="20"/>
        </w:rPr>
        <w:t xml:space="preserve">)</w:t>
      </w:r>
    </w:p>
    <w:p>
      <w:pPr>
        <w:spacing w:after="120"/>
      </w:pPr>
      <w:r>
        <w:rPr>
          <w:b w:val="false"/>
          <w:bCs w:val="false"/>
          <w:sz w:val="20"/>
          <w:szCs w:val="20"/>
        </w:rPr>
        <w:t xml:space="preserve">[ ] Cargue copias de los documentos de seguro correspondientes.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https://checklistguro.com/templates/task-management/emergency-preparedness-checklist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2026-06-22T12:14:08.405Z</dcterms:created>
  <dcterms:modified xsi:type="dcterms:W3CDTF">2026-06-22T12:14:08.405Z</dcterms:modified>
</cp:coreProperties>
</file>

<file path=docProps/custom.xml><?xml version="1.0" encoding="utf-8"?>
<Properties xmlns="http://schemas.openxmlformats.org/officeDocument/2006/custom-properties" xmlns:vt="http://schemas.openxmlformats.org/officeDocument/2006/docPropsVTypes"/>
</file>