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KONTROLNA PRZYGOTOWANIA NA SYTUACJE KRYZYSOWE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OCENA MAJĄTKU I IDENTYFIKACJA RYZYKA ---</w:t>
      </w:r>
    </w:p>
    <w:p>
      <w:pPr>
        <w:spacing w:after="120"/>
      </w:pPr>
      <w:r>
        <w:rPr>
          <w:b w:val="false"/>
          <w:bCs w:val="false"/>
          <w:sz w:val="20"/>
          <w:szCs w:val="20"/>
        </w:rPr>
        <w:t xml:space="preserve">[ ] Adres(y) nieruchomości</w:t>
      </w:r>
    </w:p>
    <w:p>
      <w:pPr>
        <w:spacing w:after="120"/>
      </w:pPr>
      <w:r>
        <w:rPr>
          <w:b w:val="false"/>
          <w:bCs w:val="false"/>
          <w:sz w:val="20"/>
          <w:szCs w:val="20"/>
        </w:rPr>
        <w:t xml:space="preserve">[ ] Potencjalne Zagrożenia (Zaznacz wszystkie właściwe)</w:t>
      </w:r>
    </w:p>
    <w:p>
      <w:pPr>
        <w:spacing w:after="120"/>
      </w:pPr>
      <w:r>
        <w:rPr>
          <w:b w:val="false"/>
          <w:bCs w:val="false"/>
          <w:sz w:val="20"/>
          <w:szCs w:val="20"/>
        </w:rPr>
        <w:t xml:space="preserve"> (Strefa powodziowa, Strefa trzęsień ziemi, Ryzyko pożaru lasu, Ryzyko huraganu / poważnych zjawisk atmosferycznych, Ryzyko osunięcia ziemi, Obszar o wysokiej przestępczości, Bliskość materiałów niebezpiecznych)</w:t>
      </w:r>
    </w:p>
    <w:p>
      <w:pPr>
        <w:spacing w:after="120"/>
      </w:pPr>
      <w:r>
        <w:rPr>
          <w:b w:val="false"/>
          <w:bCs w:val="false"/>
          <w:sz w:val="20"/>
          <w:szCs w:val="20"/>
        </w:rPr>
        <w:t xml:space="preserve">[ ] Opis istniejących zabezpieczeń (np. czujniki dymu, systemy alarmowe)</w:t>
      </w:r>
    </w:p>
    <w:p>
      <w:pPr>
        <w:spacing w:after="120"/>
      </w:pPr>
      <w:r>
        <w:rPr>
          <w:b w:val="false"/>
          <w:bCs w:val="false"/>
          <w:sz w:val="20"/>
          <w:szCs w:val="20"/>
        </w:rPr>
        <w:t xml:space="preserve">[ ] Szacunkowa wartość nieruchomości (na potrzeby ubezpieczenia)</w:t>
      </w:r>
    </w:p>
    <w:p>
      <w:pPr>
        <w:spacing w:after="120"/>
      </w:pPr>
      <w:r>
        <w:rPr>
          <w:b w:val="false"/>
          <w:bCs w:val="false"/>
          <w:sz w:val="20"/>
          <w:szCs w:val="20"/>
        </w:rPr>
        <w:t xml:space="preserve">[ ] Typ budynku (Mieszkaniowy (jednorodzinny), Mieszkaniowy (wielorodzinny)</w:t>
      </w:r>
    </w:p>
    <w:p>
      <w:pPr>
        <w:spacing w:after="120"/>
      </w:pPr>
      <w:r>
        <w:rPr>
          <w:b w:val="false"/>
          <w:bCs w:val="false"/>
          <w:sz w:val="20"/>
          <w:szCs w:val="20"/>
        </w:rPr>
        <w:t xml:space="preserve">, Komercyjny (detaliczny), Komercyjne (biurowe), Przemysłowy, Inny)</w:t>
      </w:r>
    </w:p>
    <w:p>
      <w:pPr>
        <w:spacing w:after="120"/>
      </w:pPr>
      <w:r>
        <w:rPr>
          <w:b w:val="false"/>
          <w:bCs w:val="false"/>
          <w:sz w:val="20"/>
          <w:szCs w:val="20"/>
        </w:rPr>
        <w:t xml:space="preserve">[ ] Uwagi dotyczące słabości konstrukcyjnych (np. wiek budynku, obawy dotyczące fundamentów)</w:t>
      </w:r>
    </w:p>
    <w:p>
      <w:pPr>
        <w:spacing w:after="120"/>
      </w:pPr>
      <w:r>
        <w:rPr>
          <w:b w:val="false"/>
          <w:bCs w:val="false"/>
          <w:sz w:val="20"/>
          <w:szCs w:val="20"/>
        </w:rPr>
        <w:t xml:space="preserve"/>
      </w:r>
    </w:p>
    <w:p>
      <w:pPr>
        <w:spacing w:after="120"/>
      </w:pPr>
      <w:r>
        <w:rPr>
          <w:b/>
          <w:bCs/>
          <w:sz w:val="24"/>
          <w:szCs w:val="24"/>
        </w:rPr>
        <w:t xml:space="preserve">--- PODSTAWOWE DOKUMENTY I REJESTRY</w:t>
      </w:r>
    </w:p>
    <w:p>
      <w:pPr>
        <w:spacing w:after="120"/>
      </w:pPr>
      <w:r>
        <w:rPr>
          <w:b/>
          <w:bCs/>
          <w:sz w:val="24"/>
          <w:szCs w:val="24"/>
        </w:rPr>
        <w:t xml:space="preserve"> ---</w:t>
      </w:r>
    </w:p>
    <w:p>
      <w:pPr>
        <w:spacing w:after="120"/>
      </w:pPr>
      <w:r>
        <w:rPr>
          <w:b w:val="false"/>
          <w:bCs w:val="false"/>
          <w:sz w:val="20"/>
          <w:szCs w:val="20"/>
        </w:rPr>
        <w:t xml:space="preserve">[ ] Kopie aktów notarialnych i tytułów własności</w:t>
      </w:r>
    </w:p>
    <w:p>
      <w:pPr>
        <w:spacing w:after="120"/>
      </w:pPr>
      <w:r>
        <w:rPr>
          <w:b w:val="false"/>
          <w:bCs w:val="false"/>
          <w:sz w:val="20"/>
          <w:szCs w:val="20"/>
        </w:rPr>
        <w:t xml:space="preserve">[ ] Kopie Umów Najmu / Umów Wynajmu</w:t>
      </w:r>
    </w:p>
    <w:p>
      <w:pPr>
        <w:spacing w:after="120"/>
      </w:pPr>
      <w:r>
        <w:rPr>
          <w:b w:val="false"/>
          <w:bCs w:val="false"/>
          <w:sz w:val="20"/>
          <w:szCs w:val="20"/>
        </w:rPr>
        <w:t xml:space="preserve">[ ] Polisy ubezpieczeniowe (majątek i odpowiedzialność)</w:t>
      </w:r>
    </w:p>
    <w:p>
      <w:pPr>
        <w:spacing w:after="120"/>
      </w:pPr>
      <w:r>
        <w:rPr>
          <w:b w:val="false"/>
          <w:bCs w:val="false"/>
          <w:sz w:val="20"/>
          <w:szCs w:val="20"/>
        </w:rPr>
        <w:t xml:space="preserve">[ ] Lista kontaktów w sytuacjach awaryjnych (najemcy, dostawcy, itp.)</w:t>
      </w:r>
    </w:p>
    <w:p>
      <w:pPr>
        <w:spacing w:after="120"/>
      </w:pPr>
      <w:r>
        <w:rPr>
          <w:b w:val="false"/>
          <w:bCs w:val="false"/>
          <w:sz w:val="20"/>
          <w:szCs w:val="20"/>
        </w:rPr>
        <w:t xml:space="preserve"/>
      </w:r>
    </w:p>
    <w:p>
      <w:pPr>
        <w:spacing w:after="120"/>
      </w:pPr>
      <w:r>
        <w:rPr>
          <w:b w:val="false"/>
          <w:bCs w:val="false"/>
          <w:sz w:val="20"/>
          <w:szCs w:val="20"/>
        </w:rPr>
        <w:t xml:space="preserve">[ ] Ważne Dokumenty Dotyczące Nieruchomości (Raporty z Inspekcji, Zapisy Przeglądów Technicznych)</w:t>
      </w:r>
    </w:p>
    <w:p>
      <w:pPr>
        <w:spacing w:after="120"/>
      </w:pPr>
      <w:r>
        <w:rPr>
          <w:b w:val="false"/>
          <w:bCs w:val="false"/>
          <w:sz w:val="20"/>
          <w:szCs w:val="20"/>
        </w:rPr>
        <w:t xml:space="preserve">[ ] Data ostatniego wykonania kopii zapasowej danych cyfrowych</w:t>
      </w:r>
    </w:p>
    <w:p>
      <w:pPr>
        <w:spacing w:after="120"/>
      </w:pPr>
      <w:r>
        <w:rPr>
          <w:b w:val="false"/>
          <w:bCs w:val="false"/>
          <w:sz w:val="20"/>
          <w:szCs w:val="20"/>
        </w:rPr>
        <w:t xml:space="preserve">[ ] Lokalizacja przechowywania fizycznych dokumentów (jeśli dotyczy)</w:t>
      </w:r>
    </w:p>
    <w:p>
      <w:pPr>
        <w:spacing w:after="120"/>
      </w:pPr>
      <w:r>
        <w:rPr>
          <w:b w:val="false"/>
          <w:bCs w:val="false"/>
          <w:sz w:val="20"/>
          <w:szCs w:val="20"/>
        </w:rPr>
        <w:t xml:space="preserve"/>
      </w:r>
    </w:p>
    <w:p>
      <w:pPr>
        <w:spacing w:after="120"/>
      </w:pPr>
      <w:r>
        <w:rPr>
          <w:b w:val="false"/>
          <w:bCs w:val="false"/>
          <w:sz w:val="20"/>
          <w:szCs w:val="20"/>
        </w:rPr>
        <w:t xml:space="preserve">[ ] Liczba kopii krytycznych dokumentów przechowywanych poza siedzibą.</w:t>
      </w:r>
    </w:p>
    <w:p>
      <w:pPr>
        <w:spacing w:after="120"/>
      </w:pPr>
      <w:r>
        <w:rPr>
          <w:b w:val="false"/>
          <w:bCs w:val="false"/>
          <w:sz w:val="20"/>
          <w:szCs w:val="20"/>
        </w:rPr>
        <w:t xml:space="preserve"/>
      </w:r>
    </w:p>
    <w:p>
      <w:pPr>
        <w:spacing w:after="120"/>
      </w:pPr>
      <w:r>
        <w:rPr>
          <w:b/>
          <w:bCs/>
          <w:sz w:val="24"/>
          <w:szCs w:val="24"/>
        </w:rPr>
        <w:t xml:space="preserve">--- KOMUNIKACJA I DANE KONTAKTOWE ---</w:t>
      </w:r>
    </w:p>
    <w:p>
      <w:pPr>
        <w:spacing w:after="120"/>
      </w:pPr>
      <w:r>
        <w:rPr>
          <w:b w:val="false"/>
          <w:bCs w:val="false"/>
          <w:sz w:val="20"/>
          <w:szCs w:val="20"/>
        </w:rPr>
        <w:t xml:space="preserve">[ ] Lista kontaktów w sytuacjach awaryjnych (pracownicy i kluczowy personel)</w:t>
      </w:r>
    </w:p>
    <w:p>
      <w:pPr>
        <w:spacing w:after="120"/>
      </w:pPr>
      <w:r>
        <w:rPr>
          <w:b w:val="false"/>
          <w:bCs w:val="false"/>
          <w:sz w:val="20"/>
          <w:szCs w:val="20"/>
        </w:rPr>
        <w:t xml:space="preserve"/>
      </w:r>
    </w:p>
    <w:p>
      <w:pPr>
        <w:spacing w:after="120"/>
      </w:pPr>
      <w:r>
        <w:rPr>
          <w:b w:val="false"/>
          <w:bCs w:val="false"/>
          <w:sz w:val="20"/>
          <w:szCs w:val="20"/>
        </w:rPr>
        <w:t xml:space="preserve">[ ] Protokół dotyczący danych kontaktowych w sytuacjach awaryjnych dla klientów/najemców (Jak uzyskać i przechowywać)</w:t>
      </w:r>
    </w:p>
    <w:p>
      <w:pPr>
        <w:spacing w:after="120"/>
      </w:pPr>
      <w:r>
        <w:rPr>
          <w:b w:val="false"/>
          <w:bCs w:val="false"/>
          <w:sz w:val="20"/>
          <w:szCs w:val="20"/>
        </w:rPr>
        <w:t xml:space="preserve"/>
      </w:r>
    </w:p>
    <w:p>
      <w:pPr>
        <w:spacing w:after="120"/>
      </w:pPr>
      <w:r>
        <w:rPr>
          <w:b w:val="false"/>
          <w:bCs w:val="false"/>
          <w:sz w:val="20"/>
          <w:szCs w:val="20"/>
        </w:rPr>
        <w:t xml:space="preserve">[ ] Główna metoda komunikacji (pracownik/zespół) (Telefon</w:t>
      </w:r>
    </w:p>
    <w:p>
      <w:pPr>
        <w:spacing w:after="120"/>
      </w:pPr>
      <w:r>
        <w:rPr>
          <w:b w:val="false"/>
          <w:bCs w:val="false"/>
          <w:sz w:val="20"/>
          <w:szCs w:val="20"/>
        </w:rPr>
        <w:t xml:space="preserve">, Poczta e-mail, SMS/wiadomość tekstowa, Aplikacja do komunikacji (np. Slack, Teams)</w:t>
      </w:r>
    </w:p>
    <w:p>
      <w:pPr>
        <w:spacing w:after="120"/>
      </w:pPr>
      <w:r>
        <w:rPr>
          <w:b w:val="false"/>
          <w:bCs w:val="false"/>
          <w:sz w:val="20"/>
          <w:szCs w:val="20"/>
        </w:rPr>
        <w:t xml:space="preserve">)</w:t>
      </w:r>
    </w:p>
    <w:p>
      <w:pPr>
        <w:spacing w:after="120"/>
      </w:pPr>
      <w:r>
        <w:rPr>
          <w:b w:val="false"/>
          <w:bCs w:val="false"/>
          <w:sz w:val="20"/>
          <w:szCs w:val="20"/>
        </w:rPr>
        <w:t xml:space="preserve">[ ] Metody komunikacji dotyczące aktualizacji dla klientów/najemców (Newsletter e-mailowy, Powiadomienia SMS/Tekstowe, Ogłoszenia na stronie internetowej, Aktualizacje w mediach społecznościowych, Rozmowy telefoniczne)</w:t>
      </w:r>
    </w:p>
    <w:p>
      <w:pPr>
        <w:spacing w:after="120"/>
      </w:pPr>
      <w:r>
        <w:rPr>
          <w:b w:val="false"/>
          <w:bCs w:val="false"/>
          <w:sz w:val="20"/>
          <w:szCs w:val="20"/>
        </w:rPr>
        <w:t xml:space="preserve">[ ] Numer Telefonu do Służb Ratunkowych (Wewnętrzny lub Zewnętrzny)</w:t>
      </w:r>
    </w:p>
    <w:p>
      <w:pPr>
        <w:spacing w:after="120"/>
      </w:pPr>
      <w:r>
        <w:rPr>
          <w:b w:val="false"/>
          <w:bCs w:val="false"/>
          <w:sz w:val="20"/>
          <w:szCs w:val="20"/>
        </w:rPr>
        <w:t xml:space="preserve"/>
      </w:r>
    </w:p>
    <w:p>
      <w:pPr>
        <w:spacing w:after="120"/>
      </w:pPr>
      <w:r>
        <w:rPr>
          <w:b w:val="false"/>
          <w:bCs w:val="false"/>
          <w:sz w:val="20"/>
          <w:szCs w:val="20"/>
        </w:rPr>
        <w:t xml:space="preserve">[ ] Data ostatniej weryfikacji protokołu komunikacji</w:t>
      </w:r>
    </w:p>
    <w:p>
      <w:pPr>
        <w:spacing w:after="120"/>
      </w:pPr>
      <w:r>
        <w:rPr>
          <w:b w:val="false"/>
          <w:bCs w:val="false"/>
          <w:sz w:val="20"/>
          <w:szCs w:val="20"/>
        </w:rPr>
        <w:t xml:space="preserve">[ ] Szczegółowy opis planu komunikacji w sytuacjach kryzysowych</w:t>
      </w:r>
    </w:p>
    <w:p>
      <w:pPr>
        <w:spacing w:after="120"/>
      </w:pPr>
      <w:r>
        <w:rPr>
          <w:b w:val="false"/>
          <w:bCs w:val="false"/>
          <w:sz w:val="20"/>
          <w:szCs w:val="20"/>
        </w:rPr>
        <w:t xml:space="preserve"/>
      </w:r>
    </w:p>
    <w:p>
      <w:pPr>
        <w:spacing w:after="120"/>
      </w:pPr>
      <w:r>
        <w:rPr>
          <w:b/>
          <w:bCs/>
          <w:sz w:val="24"/>
          <w:szCs w:val="24"/>
        </w:rPr>
        <w:t xml:space="preserve">--- GOTOWOŚĆ NAJEMCY/KLIENTA (JEŚLI DOTYCZY)</w:t>
      </w:r>
    </w:p>
    <w:p>
      <w:pPr>
        <w:spacing w:after="120"/>
      </w:pPr>
      <w:r>
        <w:rPr>
          <w:b/>
          <w:bCs/>
          <w:sz w:val="24"/>
          <w:szCs w:val="24"/>
        </w:rPr>
        <w:t xml:space="preserve"> ---</w:t>
      </w:r>
    </w:p>
    <w:p>
      <w:pPr>
        <w:spacing w:after="120"/>
      </w:pPr>
      <w:r>
        <w:rPr>
          <w:b w:val="false"/>
          <w:bCs w:val="false"/>
          <w:sz w:val="20"/>
          <w:szCs w:val="20"/>
        </w:rPr>
        <w:t xml:space="preserve">[ ] Udzielajcie lokatorom/klientom wzór planu awaryjnego dla rodziny/indywidualnie.</w:t>
      </w:r>
    </w:p>
    <w:p>
      <w:pPr>
        <w:spacing w:after="120"/>
      </w:pPr>
      <w:r>
        <w:rPr>
          <w:b w:val="false"/>
          <w:bCs w:val="false"/>
          <w:sz w:val="20"/>
          <w:szCs w:val="20"/>
        </w:rPr>
        <w:t xml:space="preserve">[ ] Rozpowszechniaj informacje o lokalnych alertach i systemach ostrzegania (np. powiadomienia tekstowe, syreny). (Poczta elektroniczna, Strona internetowa, Ulotki reklamowe)</w:t>
      </w:r>
    </w:p>
    <w:p>
      <w:pPr>
        <w:spacing w:after="120"/>
      </w:pPr>
      <w:r>
        <w:rPr>
          <w:b w:val="false"/>
          <w:bCs w:val="false"/>
          <w:sz w:val="20"/>
          <w:szCs w:val="20"/>
        </w:rPr>
        <w:t xml:space="preserve">[ ] Zapewnij zasoby do tworzenia zestawów awaryjnych (np. listy kontrolne, zalecane wyposażenie).</w:t>
      </w:r>
    </w:p>
    <w:p>
      <w:pPr>
        <w:spacing w:after="120"/>
      </w:pPr>
      <w:r>
        <w:rPr>
          <w:b w:val="false"/>
          <w:bCs w:val="false"/>
          <w:sz w:val="20"/>
          <w:szCs w:val="20"/>
        </w:rPr>
        <w:t xml:space="preserve">[ ] Jak przekazujecie informacje o przygotowaniu na sytuacje awaryjne najemcom/klientom? (Spotkania osobiste, Poczta e-mail, Strona internetowa nieruchomości, Ogłoszenia drukowane)</w:t>
      </w:r>
    </w:p>
    <w:p>
      <w:pPr>
        <w:spacing w:after="120"/>
      </w:pPr>
      <w:r>
        <w:rPr>
          <w:b w:val="false"/>
          <w:bCs w:val="false"/>
          <w:sz w:val="20"/>
          <w:szCs w:val="20"/>
        </w:rPr>
        <w:t xml:space="preserve">[ ] Udostępnij listę lokalnych numerów alarmowych (policja, straż pożarna, szpitale itp.).</w:t>
      </w:r>
    </w:p>
    <w:p>
      <w:pPr>
        <w:spacing w:after="120"/>
      </w:pPr>
      <w:r>
        <w:rPr>
          <w:b w:val="false"/>
          <w:bCs w:val="false"/>
          <w:sz w:val="20"/>
          <w:szCs w:val="20"/>
        </w:rPr>
        <w:t xml:space="preserve">[ ] Przesłać dokument opisujący procedury awaryjne obowiązujące w danym budynku (np. trasy ewakuacji przeciwpożarowej, punkty zbiórek).</w:t>
      </w:r>
    </w:p>
    <w:p>
      <w:pPr>
        <w:spacing w:after="120"/>
      </w:pPr>
      <w:r>
        <w:rPr>
          <w:b w:val="false"/>
          <w:bCs w:val="false"/>
          <w:sz w:val="20"/>
          <w:szCs w:val="20"/>
        </w:rPr>
        <w:t xml:space="preserve"/>
      </w:r>
    </w:p>
    <w:p>
      <w:pPr>
        <w:spacing w:after="120"/>
      </w:pPr>
      <w:r>
        <w:rPr>
          <w:b/>
          <w:bCs/>
          <w:sz w:val="24"/>
          <w:szCs w:val="24"/>
        </w:rPr>
        <w:t xml:space="preserve">--- CIĄGŁOŚĆ DZIAŁALNOŚCI I OPERACJI ---</w:t>
      </w:r>
    </w:p>
    <w:p>
      <w:pPr>
        <w:spacing w:after="120"/>
      </w:pPr>
      <w:r>
        <w:rPr>
          <w:b w:val="false"/>
          <w:bCs w:val="false"/>
          <w:sz w:val="20"/>
          <w:szCs w:val="20"/>
        </w:rPr>
        <w:t xml:space="preserve">[ ] Zidentyfikuj kluczowe funkcje biznesowe.</w:t>
      </w:r>
    </w:p>
    <w:p>
      <w:pPr>
        <w:spacing w:after="120"/>
      </w:pPr>
      <w:r>
        <w:rPr>
          <w:b w:val="false"/>
          <w:bCs w:val="false"/>
          <w:sz w:val="20"/>
          <w:szCs w:val="20"/>
        </w:rPr>
        <w:t xml:space="preserve">[ ] Szacowany dopuszczalny czas przestoju (w godzinach)</w:t>
      </w:r>
    </w:p>
    <w:p>
      <w:pPr>
        <w:spacing w:after="120"/>
      </w:pPr>
      <w:r>
        <w:rPr>
          <w:b w:val="false"/>
          <w:bCs w:val="false"/>
          <w:sz w:val="20"/>
          <w:szCs w:val="20"/>
        </w:rPr>
        <w:t xml:space="preserve">[ ] Główna metoda komunikacji dla zapewnienia ciągłości działania (Poczta elektroniczna, Telefon, Czat internetowy (np. Slack, Teams), Strona internetowa / Portal)</w:t>
      </w:r>
    </w:p>
    <w:p>
      <w:pPr>
        <w:spacing w:after="120"/>
      </w:pPr>
      <w:r>
        <w:rPr>
          <w:b w:val="false"/>
          <w:bCs w:val="false"/>
          <w:sz w:val="20"/>
          <w:szCs w:val="20"/>
        </w:rPr>
        <w:t xml:space="preserve">[ ] Opcje lokalizacji kopii zapasowej (Zaznacz wszystkie pasujące) (Wdrożono Politykę Pracy Zdalnej, Przestrzeń biurowa w oddziale, Usługi oparte na chmurze, Plan tworzenia kopii zapasowych i odzyskiwania danych)</w:t>
      </w:r>
    </w:p>
    <w:p>
      <w:pPr>
        <w:spacing w:after="120"/>
      </w:pPr>
      <w:r>
        <w:rPr>
          <w:b w:val="false"/>
          <w:bCs w:val="false"/>
          <w:sz w:val="20"/>
          <w:szCs w:val="20"/>
        </w:rPr>
        <w:t xml:space="preserve">[ ] Data ostatniej weryfikacji planu ciągłości działania</w:t>
      </w:r>
    </w:p>
    <w:p>
      <w:pPr>
        <w:spacing w:after="120"/>
      </w:pPr>
      <w:r>
        <w:rPr>
          <w:b w:val="false"/>
          <w:bCs w:val="false"/>
          <w:sz w:val="20"/>
          <w:szCs w:val="20"/>
        </w:rPr>
        <w:t xml:space="preserve">[ ] Opisz procedury tworzenia kopii zapasowych danych i ich odzyskiwania.</w:t>
      </w:r>
    </w:p>
    <w:p>
      <w:pPr>
        <w:spacing w:after="120"/>
      </w:pPr>
      <w:r>
        <w:rPr>
          <w:b w:val="false"/>
          <w:bCs w:val="false"/>
          <w:sz w:val="20"/>
          <w:szCs w:val="20"/>
        </w:rPr>
        <w:t xml:space="preserve"/>
      </w:r>
    </w:p>
    <w:p>
      <w:pPr>
        <w:spacing w:after="120"/>
      </w:pPr>
      <w:r>
        <w:rPr>
          <w:b w:val="false"/>
          <w:bCs w:val="false"/>
          <w:sz w:val="20"/>
          <w:szCs w:val="20"/>
        </w:rPr>
        <w:t xml:space="preserve">[ ] Osoba kontaktowa w nagłych wypadkach (w Twojej firmie)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PLANY AWARYJNE DLA KONKRETNYCH NIERUCHOMOŚCI ---</w:t>
      </w:r>
    </w:p>
    <w:p>
      <w:pPr>
        <w:spacing w:after="120"/>
      </w:pPr>
      <w:r>
        <w:rPr>
          <w:b w:val="false"/>
          <w:bCs w:val="false"/>
          <w:sz w:val="20"/>
          <w:szCs w:val="20"/>
        </w:rPr>
        <w:t xml:space="preserve">[ ] Zidentyfikuj potencjalne zagrożenia dla tej nieruchomości (np. obszar zalewowy, ryzyko pożaru lasu, strefa trzęsień ziemi). (Strefa zagrożenia powodzią, Ryzyko pożarów lasów, Strefa trzęsień ziemi, Strefa huraganów, Trudne warunki pogodowe (tornada, gradu)</w:t>
      </w:r>
    </w:p>
    <w:p>
      <w:pPr>
        <w:spacing w:after="120"/>
      </w:pPr>
      <w:r>
        <w:rPr>
          <w:b w:val="false"/>
          <w:bCs w:val="false"/>
          <w:sz w:val="20"/>
          <w:szCs w:val="20"/>
        </w:rPr>
        <w:t xml:space="preserve">, Ryzyko osunięć ziemi, Brak.</w:t>
      </w:r>
    </w:p>
    <w:p>
      <w:pPr>
        <w:spacing w:after="120"/>
      </w:pPr>
      <w:r>
        <w:rPr>
          <w:b w:val="false"/>
          <w:bCs w:val="false"/>
          <w:sz w:val="20"/>
          <w:szCs w:val="20"/>
        </w:rPr>
        <w:t xml:space="preserve">)</w:t>
      </w:r>
    </w:p>
    <w:p>
      <w:pPr>
        <w:spacing w:after="120"/>
      </w:pPr>
      <w:r>
        <w:rPr>
          <w:b w:val="false"/>
          <w:bCs w:val="false"/>
          <w:sz w:val="20"/>
          <w:szCs w:val="20"/>
        </w:rPr>
        <w:t xml:space="preserve">[ ] Opisz szczegółowe procedury ewakuacji dla lokatorów/mieszkańców.</w:t>
      </w:r>
    </w:p>
    <w:p>
      <w:pPr>
        <w:spacing w:after="120"/>
      </w:pPr>
      <w:r>
        <w:rPr>
          <w:b w:val="false"/>
          <w:bCs w:val="false"/>
          <w:sz w:val="20"/>
          <w:szCs w:val="20"/>
        </w:rPr>
        <w:t xml:space="preserve">[ ] Oznacz położenie najbliższego schronu ewakuacyjnego.</w:t>
      </w:r>
    </w:p>
    <w:p>
      <w:pPr>
        <w:spacing w:after="120"/>
      </w:pPr>
      <w:r>
        <w:rPr>
          <w:b w:val="false"/>
          <w:bCs w:val="false"/>
          <w:sz w:val="20"/>
          <w:szCs w:val="20"/>
        </w:rPr>
        <w:t xml:space="preserve">[ ] Liczba gaśnic i ich rozmieszczenie.</w:t>
      </w:r>
    </w:p>
    <w:p>
      <w:pPr>
        <w:spacing w:after="120"/>
      </w:pPr>
      <w:r>
        <w:rPr>
          <w:b w:val="false"/>
          <w:bCs w:val="false"/>
          <w:sz w:val="20"/>
          <w:szCs w:val="20"/>
        </w:rPr>
        <w:t xml:space="preserve"/>
      </w:r>
    </w:p>
    <w:p>
      <w:pPr>
        <w:spacing w:after="120"/>
      </w:pPr>
      <w:r>
        <w:rPr>
          <w:b w:val="false"/>
          <w:bCs w:val="false"/>
          <w:sz w:val="20"/>
          <w:szCs w:val="20"/>
        </w:rPr>
        <w:t xml:space="preserve">[ ] Data ostatniego przeglądu/certyfikacji gaśnicy.</w:t>
      </w:r>
    </w:p>
    <w:p>
      <w:pPr>
        <w:spacing w:after="120"/>
      </w:pPr>
      <w:r>
        <w:rPr>
          <w:b w:val="false"/>
          <w:bCs w:val="false"/>
          <w:sz w:val="20"/>
          <w:szCs w:val="20"/>
        </w:rPr>
        <w:t xml:space="preserve"/>
      </w:r>
    </w:p>
    <w:p>
      <w:pPr>
        <w:spacing w:after="120"/>
      </w:pPr>
      <w:r>
        <w:rPr>
          <w:b w:val="false"/>
          <w:bCs w:val="false"/>
          <w:sz w:val="20"/>
          <w:szCs w:val="20"/>
        </w:rPr>
        <w:t xml:space="preserve">[ ] Opisz procedury zabezpieczania mienia po wystąpieniu sytuacji kryzysowej (np. zapobieganie grabieży, ochrona przed uszkodzeniami).</w:t>
      </w:r>
    </w:p>
    <w:p>
      <w:pPr>
        <w:spacing w:after="120"/>
      </w:pPr>
      <w:r>
        <w:rPr>
          <w:b w:val="false"/>
          <w:bCs w:val="false"/>
          <w:sz w:val="20"/>
          <w:szCs w:val="20"/>
        </w:rPr>
        <w:t xml:space="preserve">[ ] Główne źródło zasilania w przypadku awarii (jeśli dotyczy) (Generator, Energia słoneczna, Żaden.)</w:t>
      </w:r>
    </w:p>
    <w:p>
      <w:pPr>
        <w:spacing w:after="120"/>
      </w:pPr>
      <w:r>
        <w:rPr>
          <w:b w:val="false"/>
          <w:bCs w:val="false"/>
          <w:sz w:val="20"/>
          <w:szCs w:val="20"/>
        </w:rPr>
        <w:t xml:space="preserve">[ ] Dołącz dokument planu awaryjnego dotyczącego danej nieruchomości (jeśli jest dostępny).</w:t>
      </w:r>
    </w:p>
    <w:p>
      <w:pPr>
        <w:spacing w:after="120"/>
      </w:pPr>
      <w:r>
        <w:rPr>
          <w:b w:val="false"/>
          <w:bCs w:val="false"/>
          <w:sz w:val="20"/>
          <w:szCs w:val="20"/>
        </w:rPr>
        <w:t xml:space="preserve"/>
      </w:r>
    </w:p>
    <w:p>
      <w:pPr>
        <w:spacing w:after="120"/>
      </w:pPr>
      <w:r>
        <w:rPr>
          <w:b/>
          <w:bCs/>
          <w:sz w:val="24"/>
          <w:szCs w:val="24"/>
        </w:rPr>
        <w:t xml:space="preserve">--- PRZEGLĄD UBEZPIECZEŃ I PRAWA ---</w:t>
      </w:r>
    </w:p>
    <w:p>
      <w:pPr>
        <w:spacing w:after="120"/>
      </w:pPr>
      <w:r>
        <w:rPr>
          <w:b w:val="false"/>
          <w:bCs w:val="false"/>
          <w:sz w:val="20"/>
          <w:szCs w:val="20"/>
        </w:rPr>
        <w:t xml:space="preserve">[ ] Przegląd kwot ubezpieczenia.</w:t>
      </w:r>
    </w:p>
    <w:p>
      <w:pPr>
        <w:spacing w:after="120"/>
      </w:pPr>
      <w:r>
        <w:rPr>
          <w:b w:val="false"/>
          <w:bCs w:val="false"/>
          <w:sz w:val="20"/>
          <w:szCs w:val="20"/>
        </w:rPr>
        <w:t xml:space="preserve">[ ] Weryfikacja dokumentów: Klauzule związane z sytuacjami nadzwyczajnymi w umowach najmu/umowach.</w:t>
      </w:r>
    </w:p>
    <w:p>
      <w:pPr>
        <w:spacing w:after="120"/>
      </w:pPr>
      <w:r>
        <w:rPr>
          <w:b w:val="false"/>
          <w:bCs w:val="false"/>
          <w:sz w:val="20"/>
          <w:szCs w:val="20"/>
        </w:rPr>
        <w:t xml:space="preserve">[ ] Potwierdzenie zakresu ochrony w przypadku zakłóceń w działalności (Tak., Nie., Do sprawdzenia)</w:t>
      </w:r>
    </w:p>
    <w:p>
      <w:pPr>
        <w:spacing w:after="120"/>
      </w:pPr>
      <w:r>
        <w:rPr>
          <w:b w:val="false"/>
          <w:bCs w:val="false"/>
          <w:sz w:val="20"/>
          <w:szCs w:val="20"/>
        </w:rPr>
        <w:t xml:space="preserve">[ ] Przegląd Ubezpieczenia Odpowiedzialności w Zakresie Bezpieczeństwa Najemców (Wystarczający, Niewystarczający, Do sprawdzenia.</w:t>
      </w:r>
    </w:p>
    <w:p>
      <w:pPr>
        <w:spacing w:after="120"/>
      </w:pPr>
      <w:r>
        <w:rPr>
          <w:b w:val="false"/>
          <w:bCs w:val="false"/>
          <w:sz w:val="20"/>
          <w:szCs w:val="20"/>
        </w:rPr>
        <w:t xml:space="preserve">)</w:t>
      </w:r>
    </w:p>
    <w:p>
      <w:pPr>
        <w:spacing w:after="120"/>
      </w:pPr>
      <w:r>
        <w:rPr>
          <w:b w:val="false"/>
          <w:bCs w:val="false"/>
          <w:sz w:val="20"/>
          <w:szCs w:val="20"/>
        </w:rPr>
        <w:t xml:space="preserve">[ ] Data ostatniej weryfikacji polisy ubezpieczeniowej</w:t>
      </w:r>
    </w:p>
    <w:p>
      <w:pPr>
        <w:spacing w:after="120"/>
      </w:pPr>
      <w:r>
        <w:rPr>
          <w:b w:val="false"/>
          <w:bCs w:val="false"/>
          <w:sz w:val="20"/>
          <w:szCs w:val="20"/>
        </w:rPr>
        <w:t xml:space="preserve">[ ] Notatki z konsultacji prawnej dotyczące odpowiedzialności w sytuacjach awaryjnych</w:t>
      </w:r>
    </w:p>
    <w:p>
      <w:pPr>
        <w:spacing w:after="120"/>
      </w:pPr>
      <w:r>
        <w:rPr>
          <w:b w:val="false"/>
          <w:bCs w:val="false"/>
          <w:sz w:val="20"/>
          <w:szCs w:val="20"/>
        </w:rPr>
        <w:t xml:space="preserve">[ ] Weryfikacja procedur ewakuacyjnych. Zgodność z lokalnymi przepisami. (Zgodny, Wymaga aktualizacji, Niesprawdzone)</w:t>
      </w:r>
    </w:p>
    <w:p>
      <w:pPr>
        <w:spacing w:after="120"/>
      </w:pPr>
      <w:r>
        <w:rPr>
          <w:b w:val="false"/>
          <w:bCs w:val="false"/>
          <w:sz w:val="20"/>
          <w:szCs w:val="20"/>
        </w:rPr>
        <w:t xml:space="preserve">[ ] Prześlij kopie odpowiednich dokumentów ubezpieczeniowych.</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https://checklistguro.com/templates/task-management/emergency-preparedness-checklist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2026-06-22T13:09:50.607Z</dcterms:created>
  <dcterms:modified xsi:type="dcterms:W3CDTF">2026-06-22T13:09:50.607Z</dcterms:modified>
</cp:coreProperties>
</file>

<file path=docProps/custom.xml><?xml version="1.0" encoding="utf-8"?>
<Properties xmlns="http://schemas.openxmlformats.org/officeDocument/2006/custom-properties" xmlns:vt="http://schemas.openxmlformats.org/officeDocument/2006/docPropsVTypes"/>
</file>