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LISTE DE CONTRÔLE D'INSPECTION DE SÉCURITÉ EN LABORATOIRE (LABORATOIRES DE SCIENCES)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CONDITIONS GÉNÉRALES DES INSTALLATIONS ---</w:t>
      </w:r>
    </w:p>
    <w:p>
      <w:pPr>
        <w:spacing w:after="120"/>
      </w:pPr>
      <w:r>
        <w:rPr>
          <w:b w:val="false"/>
          <w:bCs w:val="false"/>
          <w:sz w:val="20"/>
          <w:szCs w:val="20"/>
        </w:rPr>
        <w:t xml:space="preserve">[ ] Température ambiante (°C)</w:t>
      </w:r>
    </w:p>
    <w:p>
      <w:pPr>
        <w:spacing w:after="120"/>
      </w:pPr>
      <w:r>
        <w:rPr>
          <w:b w:val="false"/>
          <w:bCs w:val="false"/>
          <w:sz w:val="20"/>
          <w:szCs w:val="20"/>
        </w:rPr>
        <w:t xml:space="preserve">[ ] Niveau sonore (dB)</w:t>
      </w:r>
    </w:p>
    <w:p>
      <w:pPr>
        <w:spacing w:after="120"/>
      </w:pPr>
      <w:r>
        <w:rPr>
          <w:b w:val="false"/>
          <w:bCs w:val="false"/>
          <w:sz w:val="20"/>
          <w:szCs w:val="20"/>
        </w:rPr>
        <w:t xml:space="preserve">[ ] État du revêtement de sol (global) (Excellent, Bien, Équitable, Pauvre, Dangereux)</w:t>
      </w:r>
    </w:p>
    <w:p>
      <w:pPr>
        <w:spacing w:after="120"/>
      </w:pPr>
      <w:r>
        <w:rPr>
          <w:b w:val="false"/>
          <w:bCs w:val="false"/>
          <w:sz w:val="20"/>
          <w:szCs w:val="20"/>
        </w:rPr>
        <w:t xml:space="preserve">[ ] État des murs et du plafond (Excellent, Bien, Équitable, Mauvais, Nécessite une réparation)</w:t>
      </w:r>
    </w:p>
    <w:p>
      <w:pPr>
        <w:spacing w:after="120"/>
      </w:pPr>
      <w:r>
        <w:rPr>
          <w:b w:val="false"/>
          <w:bCs w:val="false"/>
          <w:sz w:val="20"/>
          <w:szCs w:val="20"/>
        </w:rPr>
        <w:t xml:space="preserve">[ ] Notes sur la propreté et l'organisation générales</w:t>
      </w:r>
    </w:p>
    <w:p>
      <w:pPr>
        <w:spacing w:after="120"/>
      </w:pPr>
      <w:r>
        <w:rPr>
          <w:b w:val="false"/>
          <w:bCs w:val="false"/>
          <w:sz w:val="20"/>
          <w:szCs w:val="20"/>
        </w:rPr>
        <w:t xml:space="preserve">[ ] Présence de nuisibles ? (Oui, Non, Pas sûr)</w:t>
      </w:r>
    </w:p>
    <w:p>
      <w:pPr>
        <w:spacing w:after="120"/>
      </w:pPr>
      <w:r>
        <w:rPr>
          <w:b w:val="false"/>
          <w:bCs w:val="false"/>
          <w:sz w:val="20"/>
          <w:szCs w:val="20"/>
        </w:rPr>
        <w:t xml:space="preserve">[ ] Photos de l'état général des installations (Optionnel)</w:t>
      </w:r>
    </w:p>
    <w:p>
      <w:pPr>
        <w:spacing w:after="120"/>
      </w:pPr>
      <w:r>
        <w:rPr>
          <w:b w:val="false"/>
          <w:bCs w:val="false"/>
          <w:sz w:val="20"/>
          <w:szCs w:val="20"/>
        </w:rPr>
        <w:t xml:space="preserve"/>
      </w:r>
    </w:p>
    <w:p>
      <w:pPr>
        <w:spacing w:after="120"/>
      </w:pPr>
      <w:r>
        <w:rPr>
          <w:b/>
          <w:bCs/>
          <w:sz w:val="24"/>
          <w:szCs w:val="24"/>
        </w:rPr>
        <w:t xml:space="preserve">--- VENTILATION ET QUALITÉ DE L'AIR ---</w:t>
      </w:r>
    </w:p>
    <w:p>
      <w:pPr>
        <w:spacing w:after="120"/>
      </w:pPr>
      <w:r>
        <w:rPr>
          <w:b w:val="false"/>
          <w:bCs w:val="false"/>
          <w:sz w:val="20"/>
          <w:szCs w:val="20"/>
        </w:rPr>
        <w:t xml:space="preserve">[ ] Renouvellement d'air par heure (ACH)</w:t>
      </w:r>
    </w:p>
    <w:p>
      <w:pPr>
        <w:spacing w:after="120"/>
      </w:pPr>
      <w:r>
        <w:rPr>
          <w:b w:val="false"/>
          <w:bCs w:val="false"/>
          <w:sz w:val="20"/>
          <w:szCs w:val="20"/>
        </w:rPr>
        <w:t xml:space="preserve">[ ] Statut de certification de la hotte ? (Certifié au cours de l'année écoulée, Certifié il y a entre 1 et 2 ans, Expiré/Non certifié)</w:t>
      </w:r>
    </w:p>
    <w:p>
      <w:pPr>
        <w:spacing w:after="120"/>
      </w:pPr>
      <w:r>
        <w:rPr>
          <w:b w:val="false"/>
          <w:bCs w:val="false"/>
          <w:sz w:val="20"/>
          <w:szCs w:val="20"/>
        </w:rPr>
        <w:t xml:space="preserve">[ ] Décrire toute odeur inhabituelle ou préoccupation concernant la ventilation observée.</w:t>
      </w:r>
    </w:p>
    <w:p>
      <w:pPr>
        <w:spacing w:after="120"/>
      </w:pPr>
      <w:r>
        <w:rPr>
          <w:b w:val="false"/>
          <w:bCs w:val="false"/>
          <w:sz w:val="20"/>
          <w:szCs w:val="20"/>
        </w:rPr>
        <w:t xml:space="preserve">[ ] Fonctionnalité de ventilation par aspiration locale (LEV) (Fonctionnant correctement, Petit problème - Nécessite attention, Dysfonctionnement - Action immédiate requise)</w:t>
      </w:r>
    </w:p>
    <w:p>
      <w:pPr>
        <w:spacing w:after="120"/>
      </w:pPr>
      <w:r>
        <w:rPr>
          <w:b w:val="false"/>
          <w:bCs w:val="false"/>
          <w:sz w:val="20"/>
          <w:szCs w:val="20"/>
        </w:rPr>
        <w:t xml:space="preserve">[ ] Vitesse faciale de la hotte (m/s ou ft/min)</w:t>
      </w:r>
    </w:p>
    <w:p>
      <w:pPr>
        <w:spacing w:after="120"/>
      </w:pPr>
      <w:r>
        <w:rPr>
          <w:b w:val="false"/>
          <w:bCs w:val="false"/>
          <w:sz w:val="20"/>
          <w:szCs w:val="20"/>
        </w:rPr>
        <w:t xml:space="preserve">[ ] Quels composants du système de ventilation sont visibles ? (Cochez toutes les cases applicables) (Ventilateurs d'alimentation, Extracteurs d'air, Filtres à air, Conduits de ventilation, Grilles/Diffuseurs, Aucun visible)</w:t>
      </w:r>
    </w:p>
    <w:p>
      <w:pPr>
        <w:spacing w:after="120"/>
      </w:pPr>
      <w:r>
        <w:rPr>
          <w:b w:val="false"/>
          <w:bCs w:val="false"/>
          <w:sz w:val="20"/>
          <w:szCs w:val="20"/>
        </w:rPr>
        <w:t xml:space="preserve">[ ] Les systèmes de ventilation sont-ils entretenus régulièrement ? (Oui, calendrier d'entretien documenté, Occasionnellement, Aucun entretien documenté)</w:t>
      </w:r>
    </w:p>
    <w:p>
      <w:pPr>
        <w:spacing w:after="120"/>
      </w:pPr>
      <w:r>
        <w:rPr>
          <w:b w:val="false"/>
          <w:bCs w:val="false"/>
          <w:sz w:val="20"/>
          <w:szCs w:val="20"/>
        </w:rPr>
        <w:t xml:space="preserve"/>
      </w:r>
    </w:p>
    <w:p>
      <w:pPr>
        <w:spacing w:after="120"/>
      </w:pPr>
      <w:r>
        <w:rPr>
          <w:b/>
          <w:bCs/>
          <w:sz w:val="24"/>
          <w:szCs w:val="24"/>
        </w:rPr>
        <w:t xml:space="preserve">--- SÉCURITÉ DE L'ÉCLAIRAGE ET DE L'ÉLECTRICITÉ ---</w:t>
      </w:r>
    </w:p>
    <w:p>
      <w:pPr>
        <w:spacing w:after="120"/>
      </w:pPr>
      <w:r>
        <w:rPr>
          <w:b w:val="false"/>
          <w:bCs w:val="false"/>
          <w:sz w:val="20"/>
          <w:szCs w:val="20"/>
        </w:rPr>
        <w:t xml:space="preserve">[ ] Niveau d'éclairement ambiant (Lux)</w:t>
      </w:r>
    </w:p>
    <w:p>
      <w:pPr>
        <w:spacing w:after="120"/>
      </w:pPr>
      <w:r>
        <w:rPr>
          <w:b w:val="false"/>
          <w:bCs w:val="false"/>
          <w:sz w:val="20"/>
          <w:szCs w:val="20"/>
        </w:rPr>
        <w:t xml:space="preserve">[ ] Condition d'éclairage (Adéquat, Dim, Excessif, Insuffisant)</w:t>
      </w:r>
    </w:p>
    <w:p>
      <w:pPr>
        <w:spacing w:after="120"/>
      </w:pPr>
      <w:r>
        <w:rPr>
          <w:b w:val="false"/>
          <w:bCs w:val="false"/>
          <w:sz w:val="20"/>
          <w:szCs w:val="20"/>
        </w:rPr>
        <w:t xml:space="preserve">[ ] Dangers électriques observés (Fils dénudés, Circuits surchargés, Prises/Interrupteurs endommagés, Équipement non mis à la terre, Aucun observé)</w:t>
      </w:r>
    </w:p>
    <w:p>
      <w:pPr>
        <w:spacing w:after="120"/>
      </w:pPr>
      <w:r>
        <w:rPr>
          <w:b w:val="false"/>
          <w:bCs w:val="false"/>
          <w:sz w:val="20"/>
          <w:szCs w:val="20"/>
        </w:rPr>
        <w:t xml:space="preserve">[ ] Disjoncteurs différentiels testés ? (Oui, Non, N/A)</w:t>
      </w:r>
    </w:p>
    <w:p>
      <w:pPr>
        <w:spacing w:after="120"/>
      </w:pPr>
      <w:r>
        <w:rPr>
          <w:b w:val="false"/>
          <w:bCs w:val="false"/>
          <w:sz w:val="20"/>
          <w:szCs w:val="20"/>
        </w:rPr>
        <w:t xml:space="preserve">[ ] Courant nominal du disjoncteur (Vérifier par rapport à la consommation de l'équipement)</w:t>
      </w:r>
    </w:p>
    <w:p>
      <w:pPr>
        <w:spacing w:after="120"/>
      </w:pPr>
      <w:r>
        <w:rPr>
          <w:b w:val="false"/>
          <w:bCs w:val="false"/>
          <w:sz w:val="20"/>
          <w:szCs w:val="20"/>
        </w:rPr>
        <w:t xml:space="preserve">[ ] Commentaires/Remarques sur la sécurité de l'éclairage et de l'électricité</w:t>
      </w:r>
    </w:p>
    <w:p>
      <w:pPr>
        <w:spacing w:after="120"/>
      </w:pPr>
      <w:r>
        <w:rPr>
          <w:b w:val="false"/>
          <w:bCs w:val="false"/>
          <w:sz w:val="20"/>
          <w:szCs w:val="20"/>
        </w:rPr>
        <w:t xml:space="preserve"/>
      </w:r>
    </w:p>
    <w:p>
      <w:pPr>
        <w:spacing w:after="120"/>
      </w:pPr>
      <w:r>
        <w:rPr>
          <w:b/>
          <w:bCs/>
          <w:sz w:val="24"/>
          <w:szCs w:val="24"/>
        </w:rPr>
        <w:t xml:space="preserve">--- ÉQUIPEMENT D'URGENCE ET ACCESSIBILITÉ ---</w:t>
      </w:r>
    </w:p>
    <w:p>
      <w:pPr>
        <w:spacing w:after="120"/>
      </w:pPr>
      <w:r>
        <w:rPr>
          <w:b w:val="false"/>
          <w:bCs w:val="false"/>
          <w:sz w:val="20"/>
          <w:szCs w:val="20"/>
        </w:rPr>
        <w:t xml:space="preserve">[ ] Date de dernière inspection de la station de lavage oculaire</w:t>
      </w:r>
    </w:p>
    <w:p>
      <w:pPr>
        <w:spacing w:after="120"/>
      </w:pPr>
      <w:r>
        <w:rPr>
          <w:b w:val="false"/>
          <w:bCs w:val="false"/>
          <w:sz w:val="20"/>
          <w:szCs w:val="20"/>
        </w:rPr>
        <w:t xml:space="preserve">[ ] Date de dernière inspection de la douche de sécurité</w:t>
      </w:r>
    </w:p>
    <w:p>
      <w:pPr>
        <w:spacing w:after="120"/>
      </w:pPr>
      <w:r>
        <w:rPr>
          <w:b w:val="false"/>
          <w:bCs w:val="false"/>
          <w:sz w:val="20"/>
          <w:szCs w:val="20"/>
        </w:rPr>
        <w:t xml:space="preserve">[ ] Nombre d'extincteurs fonctionnels</w:t>
      </w:r>
    </w:p>
    <w:p>
      <w:pPr>
        <w:spacing w:after="120"/>
      </w:pPr>
      <w:r>
        <w:rPr>
          <w:b w:val="false"/>
          <w:bCs w:val="false"/>
          <w:sz w:val="20"/>
          <w:szCs w:val="20"/>
        </w:rPr>
        <w:t xml:space="preserve">[ ] Pression de l'eau de la station de lavage oculaire (Adéquate/Insuffisante) (Adéquat, Insuffisant)</w:t>
      </w:r>
    </w:p>
    <w:p>
      <w:pPr>
        <w:spacing w:after="120"/>
      </w:pPr>
      <w:r>
        <w:rPr>
          <w:b w:val="false"/>
          <w:bCs w:val="false"/>
          <w:sz w:val="20"/>
          <w:szCs w:val="20"/>
        </w:rPr>
        <w:t xml:space="preserve">[ ] Température de l'eau de la douche de sécurité (Acceptable/Trop chaude/Trop froide) (Acceptable, Trop chaud, Trop froid)</w:t>
      </w:r>
    </w:p>
    <w:p>
      <w:pPr>
        <w:spacing w:after="120"/>
      </w:pPr>
      <w:r>
        <w:rPr>
          <w:b w:val="false"/>
          <w:bCs w:val="false"/>
          <w:sz w:val="20"/>
          <w:szCs w:val="20"/>
        </w:rPr>
        <w:t xml:space="preserve">[ ] Étiquettes d'inspection de l'extincteur présentes et valides ? (Oui, Non, N/A)</w:t>
      </w:r>
    </w:p>
    <w:p>
      <w:pPr>
        <w:spacing w:after="120"/>
      </w:pPr>
      <w:r>
        <w:rPr>
          <w:b w:val="false"/>
          <w:bCs w:val="false"/>
          <w:sz w:val="20"/>
          <w:szCs w:val="20"/>
        </w:rPr>
        <w:t xml:space="preserve">[ ] Commentaires/Observations concernant l'équipement d'urgence</w:t>
      </w:r>
    </w:p>
    <w:p>
      <w:pPr>
        <w:spacing w:after="120"/>
      </w:pPr>
      <w:r>
        <w:rPr>
          <w:b w:val="false"/>
          <w:bCs w:val="false"/>
          <w:sz w:val="20"/>
          <w:szCs w:val="20"/>
        </w:rPr>
        <w:t xml:space="preserve">[ ] Emplacement de la trousse de premiers soins</w:t>
      </w:r>
    </w:p>
    <w:p>
      <w:pPr>
        <w:spacing w:after="120"/>
      </w:pPr>
      <w:r>
        <w:rPr>
          <w:b w:val="false"/>
          <w:bCs w:val="false"/>
          <w:sz w:val="20"/>
          <w:szCs w:val="20"/>
        </w:rPr>
        <w:t xml:space="preserve"/>
      </w:r>
    </w:p>
    <w:p>
      <w:pPr>
        <w:spacing w:after="120"/>
      </w:pPr>
      <w:r>
        <w:rPr>
          <w:b/>
          <w:bCs/>
          <w:sz w:val="24"/>
          <w:szCs w:val="24"/>
        </w:rPr>
        <w:t xml:space="preserve">--- STOCKAGE DE MATIÈRES DANGEREUSES ---</w:t>
      </w:r>
    </w:p>
    <w:p>
      <w:pPr>
        <w:spacing w:after="120"/>
      </w:pPr>
      <w:r>
        <w:rPr>
          <w:b w:val="false"/>
          <w:bCs w:val="false"/>
          <w:sz w:val="20"/>
          <w:szCs w:val="20"/>
        </w:rPr>
        <w:t xml:space="preserve">[ ] Température du réfrigérateur de stockage des matières inflammables</w:t>
      </w:r>
    </w:p>
    <w:p>
      <w:pPr>
        <w:spacing w:after="120"/>
      </w:pPr>
      <w:r>
        <w:rPr>
          <w:b w:val="false"/>
          <w:bCs w:val="false"/>
          <w:sz w:val="20"/>
          <w:szCs w:val="20"/>
        </w:rPr>
        <w:t xml:space="preserve">[ ] Les armoires chimiques sont-elles solidement fixées au mur ? (Oui, Non, N/A)</w:t>
      </w:r>
    </w:p>
    <w:p>
      <w:pPr>
        <w:spacing w:after="120"/>
      </w:pPr>
      <w:r>
        <w:rPr>
          <w:b w:val="false"/>
          <w:bCs w:val="false"/>
          <w:sz w:val="20"/>
          <w:szCs w:val="20"/>
        </w:rPr>
        <w:t xml:space="preserve">[ ] Produits chimiques incompatibles séparés ? (Acides et Bases, Oxydants et inflammables, Acides et Métaux, Oui - Tous séparés, Non - Quelques problèmes de ségrégation)</w:t>
      </w:r>
    </w:p>
    <w:p>
      <w:pPr>
        <w:spacing w:after="120"/>
      </w:pPr>
      <w:r>
        <w:rPr>
          <w:b w:val="false"/>
          <w:bCs w:val="false"/>
          <w:sz w:val="20"/>
          <w:szCs w:val="20"/>
        </w:rPr>
        <w:t xml:space="preserve">[ ] Contention secondaire pour liquides ? (Oui, Non, N/A)</w:t>
      </w:r>
    </w:p>
    <w:p>
      <w:pPr>
        <w:spacing w:after="120"/>
      </w:pPr>
      <w:r>
        <w:rPr>
          <w:b w:val="false"/>
          <w:bCs w:val="false"/>
          <w:sz w:val="20"/>
          <w:szCs w:val="20"/>
        </w:rPr>
        <w:t xml:space="preserve">[ ] Commentaires sur les pratiques de stockage des produits chimiques</w:t>
      </w:r>
    </w:p>
    <w:p>
      <w:pPr>
        <w:spacing w:after="120"/>
      </w:pPr>
      <w:r>
        <w:rPr>
          <w:b w:val="false"/>
          <w:bCs w:val="false"/>
          <w:sz w:val="20"/>
          <w:szCs w:val="20"/>
        </w:rPr>
        <w:t xml:space="preserve">[ ] Date du dernier inventaire chimique</w:t>
      </w:r>
    </w:p>
    <w:p>
      <w:pPr>
        <w:spacing w:after="120"/>
      </w:pPr>
      <w:r>
        <w:rPr>
          <w:b w:val="false"/>
          <w:bCs w:val="false"/>
          <w:sz w:val="20"/>
          <w:szCs w:val="20"/>
        </w:rPr>
        <w:t xml:space="preserve">[ ] Bouteilles de gaz comprimé correctement arrimées ? (Oui, Non, N/A)</w:t>
      </w:r>
    </w:p>
    <w:p>
      <w:pPr>
        <w:spacing w:after="120"/>
      </w:pPr>
      <w:r>
        <w:rPr>
          <w:b w:val="false"/>
          <w:bCs w:val="false"/>
          <w:sz w:val="20"/>
          <w:szCs w:val="20"/>
        </w:rPr>
        <w:t xml:space="preserve"/>
      </w:r>
    </w:p>
    <w:p>
      <w:pPr>
        <w:spacing w:after="120"/>
      </w:pPr>
      <w:r>
        <w:rPr>
          <w:b/>
          <w:bCs/>
          <w:sz w:val="24"/>
          <w:szCs w:val="24"/>
        </w:rPr>
        <w:t xml:space="preserve">--- GESTION DES DÉCHETS DANGEREUX ---</w:t>
      </w:r>
    </w:p>
    <w:p>
      <w:pPr>
        <w:spacing w:after="120"/>
      </w:pPr>
      <w:r>
        <w:rPr>
          <w:b w:val="false"/>
          <w:bCs w:val="false"/>
          <w:sz w:val="20"/>
          <w:szCs w:val="20"/>
        </w:rPr>
        <w:t xml:space="preserve">[ ] Nombre de conteneurs de déchets dangereux</w:t>
      </w:r>
    </w:p>
    <w:p>
      <w:pPr>
        <w:spacing w:after="120"/>
      </w:pPr>
      <w:r>
        <w:rPr>
          <w:b w:val="false"/>
          <w:bCs w:val="false"/>
          <w:sz w:val="20"/>
          <w:szCs w:val="20"/>
        </w:rPr>
        <w:t xml:space="preserve">[ ] Pratiques de tri des déchets (Tri des déchets compatible, Ségrégation de déchets incompatible, Étiquetage approprié, Les déchets NE SONT PAS mélangés)</w:t>
      </w:r>
    </w:p>
    <w:p>
      <w:pPr>
        <w:spacing w:after="120"/>
      </w:pPr>
      <w:r>
        <w:rPr>
          <w:b w:val="false"/>
          <w:bCs w:val="false"/>
          <w:sz w:val="20"/>
          <w:szCs w:val="20"/>
        </w:rPr>
        <w:t xml:space="preserve">[ ] Statut de l'étiquette du conteneur (Les étiquettes sont complètes et lisibles, Étiquettes manquantes ou incomplètes, Étiquettes endommagées ou décolorées)</w:t>
      </w:r>
    </w:p>
    <w:p>
      <w:pPr>
        <w:spacing w:after="120"/>
      </w:pPr>
      <w:r>
        <w:rPr>
          <w:b w:val="false"/>
          <w:bCs w:val="false"/>
          <w:sz w:val="20"/>
          <w:szCs w:val="20"/>
        </w:rPr>
        <w:t xml:space="preserve">[ ] Date du dernier enlèvement des déchets</w:t>
      </w:r>
    </w:p>
    <w:p>
      <w:pPr>
        <w:spacing w:after="120"/>
      </w:pPr>
      <w:r>
        <w:rPr>
          <w:b w:val="false"/>
          <w:bCs w:val="false"/>
          <w:sz w:val="20"/>
          <w:szCs w:val="20"/>
        </w:rPr>
        <w:t xml:space="preserve">[ ] Remarques sur les pratiques de gestion des déchets (le cas échéant)</w:t>
      </w:r>
    </w:p>
    <w:p>
      <w:pPr>
        <w:spacing w:after="120"/>
      </w:pPr>
      <w:r>
        <w:rPr>
          <w:b w:val="false"/>
          <w:bCs w:val="false"/>
          <w:sz w:val="20"/>
          <w:szCs w:val="20"/>
        </w:rPr>
        <w:t xml:space="preserve">[ ] Les manifestes de déchets sont correctement tenus (Oui, Non, N/A)</w:t>
      </w:r>
    </w:p>
    <w:p>
      <w:pPr>
        <w:spacing w:after="120"/>
      </w:pPr>
      <w:r>
        <w:rPr>
          <w:b w:val="false"/>
          <w:bCs w:val="false"/>
          <w:sz w:val="20"/>
          <w:szCs w:val="20"/>
        </w:rPr>
        <w:t xml:space="preserve">[ ] Télécharger une photo de la zone de stockage des déchets</w:t>
      </w:r>
    </w:p>
    <w:p>
      <w:pPr>
        <w:spacing w:after="120"/>
      </w:pPr>
      <w:r>
        <w:rPr>
          <w:b w:val="false"/>
          <w:bCs w:val="false"/>
          <w:sz w:val="20"/>
          <w:szCs w:val="20"/>
        </w:rPr>
        <w:t xml:space="preserve"/>
      </w:r>
    </w:p>
    <w:p>
      <w:pPr>
        <w:spacing w:after="120"/>
      </w:pPr>
      <w:r>
        <w:rPr>
          <w:b/>
          <w:bCs/>
          <w:sz w:val="24"/>
          <w:szCs w:val="24"/>
        </w:rPr>
        <w:t xml:space="preserve">--- ÉQUIPEMENT DE PROTECTION INDIVIDUELLE (ÉPI) ---</w:t>
      </w:r>
    </w:p>
    <w:p>
      <w:pPr>
        <w:spacing w:after="120"/>
      </w:pPr>
      <w:r>
        <w:rPr>
          <w:b w:val="false"/>
          <w:bCs w:val="false"/>
          <w:sz w:val="20"/>
          <w:szCs w:val="20"/>
        </w:rPr>
        <w:t xml:space="preserve">[ ] Les équipements de protection individuelle (EPI) appropriés sont-ils facilement accessibles à tout le personnel de laboratoire ? (Oui, Non, N/A)</w:t>
      </w:r>
    </w:p>
    <w:p>
      <w:pPr>
        <w:spacing w:after="120"/>
      </w:pPr>
      <w:r>
        <w:rPr>
          <w:b w:val="false"/>
          <w:bCs w:val="false"/>
          <w:sz w:val="20"/>
          <w:szCs w:val="20"/>
        </w:rPr>
        <w:t xml:space="preserve">[ ] Quels types d'ÉPI sont généralement requis dans ce laboratoire ? (Lunettes de sécurité/Goggles, Blouse de laboratoire, Gants (préciser le type ci-dessous), Respirateur, Écran facial, Protection auditive)</w:t>
      </w:r>
    </w:p>
    <w:p>
      <w:pPr>
        <w:spacing w:after="120"/>
      </w:pPr>
      <w:r>
        <w:rPr>
          <w:b w:val="false"/>
          <w:bCs w:val="false"/>
          <w:sz w:val="20"/>
          <w:szCs w:val="20"/>
        </w:rPr>
        <w:t xml:space="preserve">[ ] Si des gants sont requis, quel(s) type(s) sont approprié(s) ? (ex. : Nitrile, Latex, etc.)</w:t>
      </w:r>
    </w:p>
    <w:p>
      <w:pPr>
        <w:spacing w:after="120"/>
      </w:pPr>
      <w:r>
        <w:rPr>
          <w:b w:val="false"/>
          <w:bCs w:val="false"/>
          <w:sz w:val="20"/>
          <w:szCs w:val="20"/>
        </w:rPr>
        <w:t xml:space="preserve">[ ] Les employés sont-ils suffisamment formés sur le choix et l'utilisation appropriés des EPI ? (Oui, Non, N/A)</w:t>
      </w:r>
    </w:p>
    <w:p>
      <w:pPr>
        <w:spacing w:after="120"/>
      </w:pPr>
      <w:r>
        <w:rPr>
          <w:b w:val="false"/>
          <w:bCs w:val="false"/>
          <w:sz w:val="20"/>
          <w:szCs w:val="20"/>
        </w:rPr>
        <w:t xml:space="preserve">[ ] Nombre de blouses disponibles.</w:t>
      </w:r>
    </w:p>
    <w:p>
      <w:pPr>
        <w:spacing w:after="120"/>
      </w:pPr>
      <w:r>
        <w:rPr>
          <w:b w:val="false"/>
          <w:bCs w:val="false"/>
          <w:sz w:val="20"/>
          <w:szCs w:val="20"/>
        </w:rPr>
        <w:t xml:space="preserve">[ ] Y a-t-il des observations concernant l'état des EPI (par exemple, blouses de laboratoire endommagées, gants non assortis) ?</w:t>
      </w:r>
    </w:p>
    <w:p>
      <w:pPr>
        <w:spacing w:after="120"/>
      </w:pPr>
      <w:r>
        <w:rPr>
          <w:b w:val="false"/>
          <w:bCs w:val="false"/>
          <w:sz w:val="20"/>
          <w:szCs w:val="20"/>
        </w:rPr>
        <w:t xml:space="preserve">[ ] Les zones de stockage des équipements de protection individuelle sont-elles clairement indiquées ? (Oui, Non, N/A)</w:t>
      </w:r>
    </w:p>
    <w:p>
      <w:pPr>
        <w:spacing w:after="120"/>
      </w:pPr>
      <w:r>
        <w:rPr>
          <w:b w:val="false"/>
          <w:bCs w:val="false"/>
          <w:sz w:val="20"/>
          <w:szCs w:val="20"/>
        </w:rPr>
        <w:t xml:space="preserve"/>
      </w:r>
    </w:p>
    <w:p>
      <w:pPr>
        <w:spacing w:after="120"/>
      </w:pPr>
      <w:r>
        <w:rPr>
          <w:b/>
          <w:bCs/>
          <w:sz w:val="24"/>
          <w:szCs w:val="24"/>
        </w:rPr>
        <w:t xml:space="preserve">--- PROCÉDURES ET SIGNALISATION D'URGENCE ---</w:t>
      </w:r>
    </w:p>
    <w:p>
      <w:pPr>
        <w:spacing w:after="120"/>
      </w:pPr>
      <w:r>
        <w:rPr>
          <w:b w:val="false"/>
          <w:bCs w:val="false"/>
          <w:sz w:val="20"/>
          <w:szCs w:val="20"/>
        </w:rPr>
        <w:t xml:space="preserve">[ ] Des plans d'évacuation sont-ils affichés dans des endroits visibles ? (Oui, Non, N/A)</w:t>
      </w:r>
    </w:p>
    <w:p>
      <w:pPr>
        <w:spacing w:after="120"/>
      </w:pPr>
      <w:r>
        <w:rPr>
          <w:b w:val="false"/>
          <w:bCs w:val="false"/>
          <w:sz w:val="20"/>
          <w:szCs w:val="20"/>
        </w:rPr>
        <w:t xml:space="preserve">[ ] Les numéros de téléphone d'urgence sont-ils clairement affichés ? (Oui, Non, N/A)</w:t>
      </w:r>
    </w:p>
    <w:p>
      <w:pPr>
        <w:spacing w:after="120"/>
      </w:pPr>
      <w:r>
        <w:rPr>
          <w:b w:val="false"/>
          <w:bCs w:val="false"/>
          <w:sz w:val="20"/>
          <w:szCs w:val="20"/>
        </w:rPr>
        <w:t xml:space="preserve">[ ] Date de la dernière simulation d'évacuation (MM/JJ/AAAA)</w:t>
      </w:r>
    </w:p>
    <w:p>
      <w:pPr>
        <w:spacing w:after="120"/>
      </w:pPr>
      <w:r>
        <w:rPr>
          <w:b w:val="false"/>
          <w:bCs w:val="false"/>
          <w:sz w:val="20"/>
          <w:szCs w:val="20"/>
        </w:rPr>
        <w:t xml:space="preserve">[ ] Décrivez brièvement toute déficience observée concernant la signalisation d'urgence.</w:t>
      </w:r>
    </w:p>
    <w:p>
      <w:pPr>
        <w:spacing w:after="120"/>
      </w:pPr>
      <w:r>
        <w:rPr>
          <w:b w:val="false"/>
          <w:bCs w:val="false"/>
          <w:sz w:val="20"/>
          <w:szCs w:val="20"/>
        </w:rPr>
        <w:t xml:space="preserve">[ ] Cochez toutes les mentions applicables concernant les procédures d'urgence. (Le plan d'évacuation est facilement accessible, Le personnel est formé aux procédures d'urgence, Les protocoles de communication sont clairs, Les points de rassemblement sont désignés et connus, La liste des contacts d'urgence est à jour)</w:t>
      </w:r>
    </w:p>
    <w:p>
      <w:pPr>
        <w:spacing w:after="120"/>
      </w:pPr>
      <w:r>
        <w:rPr>
          <w:b w:val="false"/>
          <w:bCs w:val="false"/>
          <w:sz w:val="20"/>
          <w:szCs w:val="20"/>
        </w:rPr>
        <w:t xml:space="preserve">[ ] Les issues de secours sont-elles clairement signalées et dégagées ? (Oui, Non, N/A)</w:t>
      </w:r>
    </w:p>
    <w:p>
      <w:pPr>
        <w:spacing w:after="120"/>
      </w:pPr>
      <w:r>
        <w:rPr>
          <w:b w:val="false"/>
          <w:bCs w:val="false"/>
          <w:sz w:val="20"/>
          <w:szCs w:val="20"/>
        </w:rPr>
        <w:t xml:space="preserve">[ ] Date de la dernière révision de procédure d'urgence</w:t>
      </w:r>
    </w:p>
    <w:p>
      <w:pPr>
        <w:spacing w:after="120"/>
      </w:pPr>
      <w:r>
        <w:rPr>
          <w:b w:val="false"/>
          <w:bCs w:val="false"/>
          <w:sz w:val="20"/>
          <w:szCs w:val="20"/>
        </w:rPr>
        <w:t xml:space="preserve"/>
      </w:r>
    </w:p>
    <w:p>
      <w:pPr>
        <w:spacing w:after="120"/>
      </w:pPr>
      <w:r>
        <w:rPr>
          <w:b/>
          <w:bCs/>
          <w:sz w:val="24"/>
          <w:szCs w:val="24"/>
        </w:rPr>
        <w:t xml:space="preserve">--- INTÉGRITÉ STRUCTURELLE ET ENTRETIEN MÉNAGER ---</w:t>
      </w:r>
    </w:p>
    <w:p>
      <w:pPr>
        <w:spacing w:after="120"/>
      </w:pPr>
      <w:r>
        <w:rPr>
          <w:b w:val="false"/>
          <w:bCs w:val="false"/>
          <w:sz w:val="20"/>
          <w:szCs w:val="20"/>
        </w:rPr>
        <w:t xml:space="preserve">[ ] Évaluation de l'état du sol (1-5, 1=Excellent, 5=Mauvais)</w:t>
      </w:r>
    </w:p>
    <w:p>
      <w:pPr>
        <w:spacing w:after="120"/>
      </w:pPr>
      <w:r>
        <w:rPr>
          <w:b w:val="false"/>
          <w:bCs w:val="false"/>
          <w:sz w:val="20"/>
          <w:szCs w:val="20"/>
        </w:rPr>
        <w:t xml:space="preserve">[ ] Dommages au revêtement de sol observés (Cocher toutes les cases applicables) (Fissures, Déversements/Taches, Carreaux détachés, Trous, Aucun)</w:t>
      </w:r>
    </w:p>
    <w:p>
      <w:pPr>
        <w:spacing w:after="120"/>
      </w:pPr>
      <w:r>
        <w:rPr>
          <w:b w:val="false"/>
          <w:bCs w:val="false"/>
          <w:sz w:val="20"/>
          <w:szCs w:val="20"/>
        </w:rPr>
        <w:t xml:space="preserve">[ ] Décrivez tout dommage observé sur les murs ou les plafonds.</w:t>
      </w:r>
    </w:p>
    <w:p>
      <w:pPr>
        <w:spacing w:after="120"/>
      </w:pPr>
      <w:r>
        <w:rPr>
          <w:b w:val="false"/>
          <w:bCs w:val="false"/>
          <w:sz w:val="20"/>
          <w:szCs w:val="20"/>
        </w:rPr>
        <w:t xml:space="preserve">[ ] Indices de nuisibles (rongeurs, insectes) ? (Oui, Non, Pas sûr)</w:t>
      </w:r>
    </w:p>
    <w:p>
      <w:pPr>
        <w:spacing w:after="120"/>
      </w:pPr>
      <w:r>
        <w:rPr>
          <w:b w:val="false"/>
          <w:bCs w:val="false"/>
          <w:sz w:val="20"/>
          <w:szCs w:val="20"/>
        </w:rPr>
        <w:t xml:space="preserve">[ ] Accumulation de poussière sur les surfaces (Échelle de 1 à 5, 1=Aucune, 5=Excessive)</w:t>
      </w:r>
    </w:p>
    <w:p>
      <w:pPr>
        <w:spacing w:after="120"/>
      </w:pPr>
      <w:r>
        <w:rPr>
          <w:b w:val="false"/>
          <w:bCs w:val="false"/>
          <w:sz w:val="20"/>
          <w:szCs w:val="20"/>
        </w:rPr>
        <w:t xml:space="preserve">[ ] Les allées et les passages sont-ils dégagés et non obstrués ? (Oui, Non, Partiellement obstrué)</w:t>
      </w:r>
    </w:p>
    <w:p>
      <w:pPr>
        <w:spacing w:after="120"/>
      </w:pPr>
      <w:r>
        <w:rPr>
          <w:b w:val="false"/>
          <w:bCs w:val="false"/>
          <w:sz w:val="20"/>
          <w:szCs w:val="20"/>
        </w:rPr>
        <w:t xml:space="preserve">[ ] Décrire toute lacune de nettoyage observée.</w:t>
      </w:r>
    </w:p>
    <w:p>
      <w:pPr>
        <w:spacing w:after="120"/>
      </w:pPr>
      <w:r>
        <w:rPr>
          <w:b w:val="false"/>
          <w:bCs w:val="false"/>
          <w:sz w:val="20"/>
          <w:szCs w:val="20"/>
        </w:rPr>
        <w:t xml:space="preserve"/>
      </w:r>
    </w:p>
    <w:p>
      <w:pPr>
        <w:spacing w:after="120"/>
      </w:pPr>
      <w:r>
        <w:rPr>
          <w:b/>
          <w:bCs/>
          <w:sz w:val="24"/>
          <w:szCs w:val="24"/>
        </w:rPr>
        <w:t xml:space="preserve">--- DANGERS SPÉCIFIQUES AU LABORATOIRE ---</w:t>
      </w:r>
    </w:p>
    <w:p>
      <w:pPr>
        <w:spacing w:after="120"/>
      </w:pPr>
      <w:r>
        <w:rPr>
          <w:b w:val="false"/>
          <w:bCs w:val="false"/>
          <w:sz w:val="20"/>
          <w:szCs w:val="20"/>
        </w:rPr>
        <w:t xml:space="preserve">[ ] Décrivez toute procédure expérimentale unique réalisée en laboratoire et les dangers potentiels associés.</w:t>
      </w:r>
    </w:p>
    <w:p>
      <w:pPr>
        <w:spacing w:after="120"/>
      </w:pPr>
      <w:r>
        <w:rPr>
          <w:b w:val="false"/>
          <w:bCs w:val="false"/>
          <w:sz w:val="20"/>
          <w:szCs w:val="20"/>
        </w:rPr>
        <w:t xml:space="preserve">[ ] Des équipements spécialisés (p. ex., autoclaves, hottes, centrifugeuses) sont-ils utilisés ? Cochez toutes les cases applicables. (Autoclave, Hotte aspirante, Centrifugeuse, Spectrophotomètre, Microscope, Autre (Préciser dans le LONG_TEXT))</w:t>
      </w:r>
    </w:p>
    <w:p>
      <w:pPr>
        <w:spacing w:after="120"/>
      </w:pPr>
      <w:r>
        <w:rPr>
          <w:b w:val="false"/>
          <w:bCs w:val="false"/>
          <w:sz w:val="20"/>
          <w:szCs w:val="20"/>
        </w:rPr>
        <w:t xml:space="preserve">[ ] Si « Autre » a été sélectionné pour l'équipement spécialisé, veuillez préciser.</w:t>
      </w:r>
    </w:p>
    <w:p>
      <w:pPr>
        <w:spacing w:after="120"/>
      </w:pPr>
      <w:r>
        <w:rPr>
          <w:b w:val="false"/>
          <w:bCs w:val="false"/>
          <w:sz w:val="20"/>
          <w:szCs w:val="20"/>
        </w:rPr>
        <w:t xml:space="preserve">[ ] Pour les procédures impliquant de la radioactivité, indiquer la date de la dernière calibration/inspection des équipements de surveillance des rayonnements.</w:t>
      </w:r>
    </w:p>
    <w:p>
      <w:pPr>
        <w:spacing w:after="120"/>
      </w:pPr>
      <w:r>
        <w:rPr>
          <w:b w:val="false"/>
          <w:bCs w:val="false"/>
          <w:sz w:val="20"/>
          <w:szCs w:val="20"/>
        </w:rPr>
        <w:t xml:space="preserve">[ ] Pour les laboratoires travaillant avec des agents biologiques, une évaluation des risques a-t-elle été menée pour chaque agent ? (Oui, Non, N/A)</w:t>
      </w:r>
    </w:p>
    <w:p>
      <w:pPr>
        <w:spacing w:after="120"/>
      </w:pPr>
      <w:r>
        <w:rPr>
          <w:b w:val="false"/>
          <w:bCs w:val="false"/>
          <w:sz w:val="20"/>
          <w:szCs w:val="20"/>
        </w:rPr>
        <w:t xml:space="preserve">[ ] Date de dernière évaluation des risques biologiques (le cas échéant)</w:t>
      </w:r>
    </w:p>
    <w:p>
      <w:pPr>
        <w:spacing w:after="120"/>
      </w:pPr>
      <w:r>
        <w:rPr>
          <w:b w:val="false"/>
          <w:bCs w:val="false"/>
          <w:sz w:val="20"/>
          <w:szCs w:val="20"/>
        </w:rPr>
        <w:t xml:space="preserve">[ ] Emplacement des matières dangereuses spécifiques (exemples : acides concentrés, oxydants puissants)</w:t>
      </w:r>
    </w:p>
    <w:p>
      <w:pPr>
        <w:spacing w:after="120"/>
      </w:pPr>
      <w:r>
        <w:rPr>
          <w:b w:val="false"/>
          <w:bCs w:val="false"/>
          <w:sz w:val="20"/>
          <w:szCs w:val="20"/>
        </w:rPr>
        <w:t xml:space="preserve">[ ] Téléchargez les procédures opérationnelles standard (SOP) pertinentes pour les processus uniques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https://checklistguro.com/templates/facility-management/laboratory-safety-inspection-checklist-science-labs</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2026-06-22T12:43:16.899Z</dcterms:created>
  <dcterms:modified xsi:type="dcterms:W3CDTF">2026-06-22T12:43:16.899Z</dcterms:modified>
</cp:coreProperties>
</file>

<file path=docProps/custom.xml><?xml version="1.0" encoding="utf-8"?>
<Properties xmlns="http://schemas.openxmlformats.org/officeDocument/2006/custom-properties" xmlns:vt="http://schemas.openxmlformats.org/officeDocument/2006/docPropsVTypes"/>
</file>