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</w:pPr>
      <w:r>
        <w:rPr>
          <w:b/>
          <w:bCs/>
          <w:sz w:val="24"/>
          <w:szCs w:val="24"/>
        </w:rPr>
        <w:t xml:space="preserve">LEARNING &amp; DEVELOPMENT (L&amp;D) ROADMAP CHECKLIST 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Created by ChecklistGuro (https://checklistguro.com)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NEEDS ASSESSMENT &amp; SKILL GAP ANALYSIS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Current Skill Gap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Targeted Departments (Sales, Engineering, Marketing, Operations, Human Resources, Customer Support)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Assessment Method Used (Performance Reviews, Manager Surveys, Competency Assessments, Employee Self-Assessments, Skills Testing/Certification Audit)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Assessment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Raw Assessment Data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LEARNING OBJECTIVES &amp; KPI DEFINITION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Learning Objective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Competency Requirements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Skill Level (Beginner, Intermediate, Advanced, Expert)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Completion Rate (%)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KPI Review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Measurement Methods (Post-Training Assessment, Manager Observation, Practical Demonstration, Self-Assessment, Customer/Client Feedback)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BUDGETING &amp; RESOURCE ALLOCATION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Total Annual L&amp;D Budget Allocation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Budget Source (Departmental Training Fund, Corporate Training Budget, Grant/External Funding, Discretionary HR Funds)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Resource Allocation Categories (External Training Providers, LMS Software Licenses, Internal Content Creation, Travel &amp; Seminar Expenses, Certifications &amp; Accreditation)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Budget Breakdown Spreadsheet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Budget Justification &amp; Risk Contingency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CURRICULUM &amp; CONTENT DEVELOPMENT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Course Title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Learning Objectives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Content Format (Video Tutorial, E-learning Module, PDF Guide/Manual, Interactive Quiz, Live Workshop)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Curriculum Syllabus/Outline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Content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LMS &amp; TECHNOLOGY INTEGRATION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LMS Platform (Cornerstone OnDemand, Docebo, SAP Litmos, TalentLMS, Other)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Required Integration Features (Single Sign-On (SSO), Automated Reporting, Mobile App Compatibility, SCORM/xAPI Compliance, HRIS Sync)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LMS Configuration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LMS Integration Technical Documentation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User Access Provisioning Notes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DELIVERY METHOD &amp; SCHEDULING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Primary Delivery Format (Instructor-Led Training (ILT), E-Learning (Asynchronous), On-the-Job Training (OJT), Blended Learning, Webinar / Virtual Classroom)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Mediums (Video Modules, Interactive Workshops, Reading Materials/PDFs, Podcasts/Audio, Hands-on Simulations)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Program Start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Program Completion Deadline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Scheduled Session Time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Venue or Digital Link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Detailed Delivery Instructions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STAKEHOLDER ENGAGEMENT &amp; COMMUNICATION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Internal Communication Lead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 Audience Groups (Executive Leadership, Department Managers, All Employees, New Hires, External Partners)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Announcement Launch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Channel (Email Newsletter, Company Intranet, Town Hall Meeting, Slack/Microsoft Teams)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Communication Plan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Messaging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IMPLEMENTATION &amp; ROLLOUT EXECUTION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Launch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Channel (E-learning Platform, In-Person Workshop, Webinar/Virtual Session, Mobile Learning App)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Targeted Departments (Sales, Engineering, Marketing, Operations, Human Resources)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Training Rollout Announcement Email/Document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Deployment Instructions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Program Manager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POST-TRAINING EVALUATION &amp; IMPACT ASSESSMENT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Evaluation Completion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Average Training Satisfaction Score (1-10)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Key Competencies Improved (Technical Skills, Soft Skills, Leadership/Management, Compliance/Regulatory, Software/Tool Proficiency)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Analysis of Skill Gap Reduction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Post-Training Assessment Reports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L&amp;D Manager Verification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CONTINUOUS IMPROVEMENT &amp; ROADMAP ITERATION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L&amp;D Program Feedback Summary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Identified Areas for Improvement (Course Content Accuracy, Platform Usability (LMS), Instructor Effectiveness, Training Duration/Pacing, Accessibility/Inclusivity)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Next Roadmap Review Date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Updated L&amp;D Roadmap Document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[ ] L&amp;D Director Approval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/>
      </w:r>
    </w:p>
    <w:p>
      <w:pPr>
        <w:spacing w:after="120"/>
      </w:pPr>
      <w:r>
        <w:rPr>
          <w:b/>
          <w:bCs/>
          <w:sz w:val="24"/>
          <w:szCs w:val="24"/>
        </w:rPr>
        <w:t xml:space="preserve">--- END OF TEMPLATE ---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Transform this text into a digital, automated, and trackable mobile app!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Visit: https://checklistguro.com/templates/human-resources-management/learning-development-l-d-roadmap-checklist-2026</w:t>
      </w:r>
    </w:p>
    <w:p>
      <w:pPr>
        <w:spacing w:after="120"/>
      </w:pPr>
      <w:r>
        <w:rPr>
          <w:b w:val="false"/>
          <w:bCs w:val="false"/>
          <w:sz w:val="20"/>
          <w:szCs w:val="20"/>
        </w:rPr>
        <w:t xml:space="preserve">(Click "Install Template" to launch your digital inspection tool immediately)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2026-10-25T15:35:09.403Z</dcterms:created>
  <dcterms:modified xsi:type="dcterms:W3CDTF">2026-10-25T15:35:09.403Z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