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СПИСЪК ЗА АНАЛИЗ НА ОПАСНОСТИ ПРИ ПРОЦЕСИТЕ</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ОПИСАНИЕ НА ПРОЦЕСА И ОБХВАТ ---</w:t>
      </w:r>
    </w:p>
    <w:p>
      <w:pPr>
        <w:spacing w:after="120"/>
      </w:pPr>
      <w:r>
        <w:rPr>
          <w:b w:val="false"/>
          <w:bCs w:val="false"/>
          <w:sz w:val="20"/>
          <w:szCs w:val="20"/>
        </w:rPr>
        <w:t xml:space="preserve">[ ] Име на процес</w:t>
      </w:r>
    </w:p>
    <w:p>
      <w:pPr>
        <w:spacing w:after="120"/>
      </w:pPr>
      <w:r>
        <w:rPr>
          <w:b w:val="false"/>
          <w:bCs w:val="false"/>
          <w:sz w:val="20"/>
          <w:szCs w:val="20"/>
        </w:rPr>
        <w:t xml:space="preserve">[ ] Описание на процеса (Подробно)</w:t>
      </w:r>
    </w:p>
    <w:p>
      <w:pPr>
        <w:spacing w:after="120"/>
      </w:pPr>
      <w:r>
        <w:rPr>
          <w:b w:val="false"/>
          <w:bCs w:val="false"/>
          <w:sz w:val="20"/>
          <w:szCs w:val="20"/>
        </w:rPr>
        <w:t xml:space="preserve"/>
      </w:r>
    </w:p>
    <w:p>
      <w:pPr>
        <w:spacing w:after="120"/>
      </w:pPr>
      <w:r>
        <w:rPr>
          <w:b w:val="false"/>
          <w:bCs w:val="false"/>
          <w:sz w:val="20"/>
          <w:szCs w:val="20"/>
        </w:rPr>
        <w:t xml:space="preserve">[ ] Производителност (напр. бройки/час)</w:t>
      </w:r>
    </w:p>
    <w:p>
      <w:pPr>
        <w:spacing w:after="120"/>
      </w:pPr>
      <w:r>
        <w:rPr>
          <w:b w:val="false"/>
          <w:bCs w:val="false"/>
          <w:sz w:val="20"/>
          <w:szCs w:val="20"/>
        </w:rPr>
        <w:t xml:space="preserve"/>
      </w:r>
    </w:p>
    <w:p>
      <w:pPr>
        <w:spacing w:after="120"/>
      </w:pPr>
      <w:r>
        <w:rPr>
          <w:b w:val="false"/>
          <w:bCs w:val="false"/>
          <w:sz w:val="20"/>
          <w:szCs w:val="20"/>
        </w:rPr>
        <w:t xml:space="preserve">[ ] Използвани суровини (Списък)</w:t>
      </w:r>
    </w:p>
    <w:p>
      <w:pPr>
        <w:spacing w:after="120"/>
      </w:pPr>
      <w:r>
        <w:rPr>
          <w:b w:val="false"/>
          <w:bCs w:val="false"/>
          <w:sz w:val="20"/>
          <w:szCs w:val="20"/>
        </w:rPr>
        <w:t xml:space="preserve"/>
      </w:r>
    </w:p>
    <w:p>
      <w:pPr>
        <w:spacing w:after="120"/>
      </w:pPr>
      <w:r>
        <w:rPr>
          <w:b w:val="false"/>
          <w:bCs w:val="false"/>
          <w:sz w:val="20"/>
          <w:szCs w:val="20"/>
        </w:rPr>
        <w:t xml:space="preserve">[ ] Описание и местоположение на схемата на технологичния процес (PFD)</w:t>
      </w:r>
    </w:p>
    <w:p>
      <w:pPr>
        <w:spacing w:after="120"/>
      </w:pPr>
      <w:r>
        <w:rPr>
          <w:b w:val="false"/>
          <w:bCs w:val="false"/>
          <w:sz w:val="20"/>
          <w:szCs w:val="20"/>
        </w:rPr>
        <w:t xml:space="preserve"/>
      </w:r>
    </w:p>
    <w:p>
      <w:pPr>
        <w:spacing w:after="120"/>
      </w:pPr>
      <w:r>
        <w:rPr>
          <w:b w:val="false"/>
          <w:bCs w:val="false"/>
          <w:sz w:val="20"/>
          <w:szCs w:val="20"/>
        </w:rPr>
        <w:t xml:space="preserve">[ ] Схема на технологичен процес (СТП) - прикачен файл</w:t>
      </w:r>
    </w:p>
    <w:p>
      <w:pPr>
        <w:spacing w:after="120"/>
      </w:pPr>
      <w:r>
        <w:rPr>
          <w:b w:val="false"/>
          <w:bCs w:val="false"/>
          <w:sz w:val="20"/>
          <w:szCs w:val="20"/>
        </w:rPr>
        <w:t xml:space="preserve"/>
      </w:r>
    </w:p>
    <w:p>
      <w:pPr>
        <w:spacing w:after="120"/>
      </w:pPr>
      <w:r>
        <w:rPr>
          <w:b w:val="false"/>
          <w:bCs w:val="false"/>
          <w:sz w:val="20"/>
          <w:szCs w:val="20"/>
        </w:rPr>
        <w:t xml:space="preserve">[ ] Списък на оборудването и основни работни параметри</w:t>
      </w:r>
    </w:p>
    <w:p>
      <w:pPr>
        <w:spacing w:after="120"/>
      </w:pPr>
      <w:r>
        <w:rPr>
          <w:b w:val="false"/>
          <w:bCs w:val="false"/>
          <w:sz w:val="20"/>
          <w:szCs w:val="20"/>
        </w:rPr>
        <w:t xml:space="preserve"/>
      </w:r>
    </w:p>
    <w:p>
      <w:pPr>
        <w:spacing w:after="120"/>
      </w:pPr>
      <w:r>
        <w:rPr>
          <w:b w:val="false"/>
          <w:bCs w:val="false"/>
          <w:sz w:val="20"/>
          <w:szCs w:val="20"/>
        </w:rPr>
        <w:t xml:space="preserve">[ ] Фаза на процеса (напр. Смесване, Реакция, Сушене) (Смесване, Реакция, Раздяла, Сушене, Формулиране, Опаковка)</w:t>
      </w:r>
    </w:p>
    <w:p>
      <w:pPr>
        <w:spacing w:after="120"/>
      </w:pPr>
      <w:r>
        <w:rPr>
          <w:b w:val="false"/>
          <w:bCs w:val="false"/>
          <w:sz w:val="20"/>
          <w:szCs w:val="20"/>
        </w:rPr>
        <w:t xml:space="preserve">[ ] Граници на анализирания процес (начални и крайни точки)</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ИДЕНТИФИЦИРАНЕ НА ОПАСНОСТИТЕ ---</w:t>
      </w:r>
    </w:p>
    <w:p>
      <w:pPr>
        <w:spacing w:after="120"/>
      </w:pPr>
      <w:r>
        <w:rPr>
          <w:b w:val="false"/>
          <w:bCs w:val="false"/>
          <w:sz w:val="20"/>
          <w:szCs w:val="20"/>
        </w:rPr>
        <w:t xml:space="preserve">[ ] Опишете технологичния процес и ключовите машини, които участват в него.</w:t>
      </w:r>
    </w:p>
    <w:p>
      <w:pPr>
        <w:spacing w:after="120"/>
      </w:pPr>
      <w:r>
        <w:rPr>
          <w:b w:val="false"/>
          <w:bCs w:val="false"/>
          <w:sz w:val="20"/>
          <w:szCs w:val="20"/>
        </w:rPr>
        <w:t xml:space="preserve">[ ] Идентифицирайте суровините, използвани в процеса. (Изберете всички приложими.) (Химикал A</w:t>
      </w:r>
    </w:p>
    <w:p>
      <w:pPr>
        <w:spacing w:after="120"/>
      </w:pPr>
      <w:r>
        <w:rPr>
          <w:b w:val="false"/>
          <w:bCs w:val="false"/>
          <w:sz w:val="20"/>
          <w:szCs w:val="20"/>
        </w:rPr>
        <w:t xml:space="preserve">, Химикал Б, Материал С, Други (Моля, посочете в ДЪЛЪГ ТЕКСТ)</w:t>
      </w:r>
    </w:p>
    <w:p>
      <w:pPr>
        <w:spacing w:after="120"/>
      </w:pPr>
      <w:r>
        <w:rPr>
          <w:b w:val="false"/>
          <w:bCs w:val="false"/>
          <w:sz w:val="20"/>
          <w:szCs w:val="20"/>
        </w:rPr>
        <w:t xml:space="preserve">)</w:t>
      </w:r>
    </w:p>
    <w:p>
      <w:pPr>
        <w:spacing w:after="120"/>
      </w:pPr>
      <w:r>
        <w:rPr>
          <w:b w:val="false"/>
          <w:bCs w:val="false"/>
          <w:sz w:val="20"/>
          <w:szCs w:val="20"/>
        </w:rPr>
        <w:t xml:space="preserve">[ ] Избройте всички потенциални отклонения от нормалните условия на работа (напр. налягане, температура, дебит).</w:t>
      </w:r>
    </w:p>
    <w:p>
      <w:pPr>
        <w:spacing w:after="120"/>
      </w:pPr>
      <w:r>
        <w:rPr>
          <w:b w:val="false"/>
          <w:bCs w:val="false"/>
          <w:sz w:val="20"/>
          <w:szCs w:val="20"/>
        </w:rPr>
        <w:t xml:space="preserve">[ ] Определете потенциалните източници на енергия, присъстващи в процеса. (Изберете всички приложими.) (Електрически, Термичен, Механичен, Химичен (напр. запалим, корозивен)</w:t>
      </w:r>
    </w:p>
    <w:p>
      <w:pPr>
        <w:spacing w:after="120"/>
      </w:pPr>
      <w:r>
        <w:rPr>
          <w:b w:val="false"/>
          <w:bCs w:val="false"/>
          <w:sz w:val="20"/>
          <w:szCs w:val="20"/>
        </w:rPr>
        <w:t xml:space="preserve">, Налягане</w:t>
      </w:r>
    </w:p>
    <w:p>
      <w:pPr>
        <w:spacing w:after="120"/>
      </w:pPr>
      <w:r>
        <w:rPr>
          <w:b w:val="false"/>
          <w:bCs w:val="false"/>
          <w:sz w:val="20"/>
          <w:szCs w:val="20"/>
        </w:rPr>
        <w:t xml:space="preserve">)</w:t>
      </w:r>
    </w:p>
    <w:p>
      <w:pPr>
        <w:spacing w:after="120"/>
      </w:pPr>
      <w:r>
        <w:rPr>
          <w:b w:val="false"/>
          <w:bCs w:val="false"/>
          <w:sz w:val="20"/>
          <w:szCs w:val="20"/>
        </w:rPr>
        <w:t xml:space="preserve">[ ] Опишете всички известни опасности, свързани с химикалите, използвани в процеса (вижте информационния лист за безопасност/паспорт за безопасност на химическото вещество).</w:t>
      </w:r>
    </w:p>
    <w:p>
      <w:pPr>
        <w:spacing w:after="120"/>
      </w:pPr>
      <w:r>
        <w:rPr>
          <w:b w:val="false"/>
          <w:bCs w:val="false"/>
          <w:sz w:val="20"/>
          <w:szCs w:val="20"/>
        </w:rPr>
        <w:t xml:space="preserve">[ ] Идентифицирайте всички възможни източници на запалване в района. (например, открит пламък, искри, горещи повърхности)</w:t>
      </w:r>
    </w:p>
    <w:p>
      <w:pPr>
        <w:spacing w:after="120"/>
      </w:pPr>
      <w:r>
        <w:rPr>
          <w:b w:val="false"/>
          <w:bCs w:val="false"/>
          <w:sz w:val="20"/>
          <w:szCs w:val="20"/>
        </w:rPr>
        <w:t xml:space="preserve"/>
      </w:r>
    </w:p>
    <w:p>
      <w:pPr>
        <w:spacing w:after="120"/>
      </w:pPr>
      <w:r>
        <w:rPr>
          <w:b w:val="false"/>
          <w:bCs w:val="false"/>
          <w:sz w:val="20"/>
          <w:szCs w:val="20"/>
        </w:rPr>
        <w:t xml:space="preserve">[ ] Опишете всички възможни сценарии за освобождаване (напр. разливи, течове, експлозии).</w:t>
      </w:r>
    </w:p>
    <w:p>
      <w:pPr>
        <w:spacing w:after="120"/>
      </w:pPr>
      <w:r>
        <w:rPr>
          <w:b w:val="false"/>
          <w:bCs w:val="false"/>
          <w:sz w:val="20"/>
          <w:szCs w:val="20"/>
        </w:rPr>
        <w:t xml:space="preserve">[ ] Качете подходящи схеми на процеси и разположения.</w:t>
      </w:r>
    </w:p>
    <w:p>
      <w:pPr>
        <w:spacing w:after="120"/>
      </w:pPr>
      <w:r>
        <w:rPr>
          <w:b w:val="false"/>
          <w:bCs w:val="false"/>
          <w:sz w:val="20"/>
          <w:szCs w:val="20"/>
        </w:rPr>
        <w:t xml:space="preserve"/>
      </w:r>
    </w:p>
    <w:p>
      <w:pPr>
        <w:spacing w:after="120"/>
      </w:pPr>
      <w:r>
        <w:rPr>
          <w:b/>
          <w:bCs/>
          <w:sz w:val="24"/>
          <w:szCs w:val="24"/>
        </w:rPr>
        <w:t xml:space="preserve">--- ОЦЕНКА НА РИСКА (ТЕЖЕСТ И ВЕРОЯТНОСТ)</w:t>
      </w:r>
    </w:p>
    <w:p>
      <w:pPr>
        <w:spacing w:after="120"/>
      </w:pPr>
      <w:r>
        <w:rPr>
          <w:b/>
          <w:bCs/>
          <w:sz w:val="24"/>
          <w:szCs w:val="24"/>
        </w:rPr>
        <w:t xml:space="preserve"> ---</w:t>
      </w:r>
    </w:p>
    <w:p>
      <w:pPr>
        <w:spacing w:after="120"/>
      </w:pPr>
      <w:r>
        <w:rPr>
          <w:b w:val="false"/>
          <w:bCs w:val="false"/>
          <w:sz w:val="20"/>
          <w:szCs w:val="20"/>
        </w:rPr>
        <w:t xml:space="preserve">[ ] Оценка на сериозността - Каква е най-лошата възможна последица? (Катастрофален (Загуба на човешки животи, сериозни екологични щети)</w:t>
      </w:r>
    </w:p>
    <w:p>
      <w:pPr>
        <w:spacing w:after="120"/>
      </w:pPr>
      <w:r>
        <w:rPr>
          <w:b w:val="false"/>
          <w:bCs w:val="false"/>
          <w:sz w:val="20"/>
          <w:szCs w:val="20"/>
        </w:rPr>
        <w:t xml:space="preserve">, Критичен (Сериозна травма, значителен излив на замърсители)</w:t>
      </w:r>
    </w:p>
    <w:p>
      <w:pPr>
        <w:spacing w:after="120"/>
      </w:pPr>
      <w:r>
        <w:rPr>
          <w:b w:val="false"/>
          <w:bCs w:val="false"/>
          <w:sz w:val="20"/>
          <w:szCs w:val="20"/>
        </w:rPr>
        <w:t xml:space="preserve">, Умерен (Леко нараняване, Ограничено въздействие върху околната среда), Незначителни (Първа помощ, минимално въздействие върху околната среда))</w:t>
      </w:r>
    </w:p>
    <w:p>
      <w:pPr>
        <w:spacing w:after="120"/>
      </w:pPr>
      <w:r>
        <w:rPr>
          <w:b w:val="false"/>
          <w:bCs w:val="false"/>
          <w:sz w:val="20"/>
          <w:szCs w:val="20"/>
        </w:rPr>
        <w:t xml:space="preserve">[ ] Оценка на вероятността - Колко вероятно е да се случи това последствие? (Чести (очаква се да се случва няколко пъти годишно), Вероятно (Очаква се да се случва веднъж годишно), Възможно (Може да възникне по време на експлоатацията на съоръжението)., Невероятно (Висока степен на малко вероятност да се случи)</w:t>
      </w:r>
    </w:p>
    <w:p>
      <w:pPr>
        <w:spacing w:after="120"/>
      </w:pPr>
      <w:r>
        <w:rPr>
          <w:b w:val="false"/>
          <w:bCs w:val="false"/>
          <w:sz w:val="20"/>
          <w:szCs w:val="20"/>
        </w:rPr>
        <w:t xml:space="preserve">)</w:t>
      </w:r>
    </w:p>
    <w:p>
      <w:pPr>
        <w:spacing w:after="120"/>
      </w:pPr>
      <w:r>
        <w:rPr>
          <w:b w:val="false"/>
          <w:bCs w:val="false"/>
          <w:sz w:val="20"/>
          <w:szCs w:val="20"/>
        </w:rPr>
        <w:t xml:space="preserve">[ ] Оценка на тежестта (Присвоете числова стойност въз основа на степента на тежест)</w:t>
      </w:r>
    </w:p>
    <w:p>
      <w:pPr>
        <w:spacing w:after="120"/>
      </w:pPr>
      <w:r>
        <w:rPr>
          <w:b w:val="false"/>
          <w:bCs w:val="false"/>
          <w:sz w:val="20"/>
          <w:szCs w:val="20"/>
        </w:rPr>
        <w:t xml:space="preserve"/>
      </w:r>
    </w:p>
    <w:p>
      <w:pPr>
        <w:spacing w:after="120"/>
      </w:pPr>
      <w:r>
        <w:rPr>
          <w:b w:val="false"/>
          <w:bCs w:val="false"/>
          <w:sz w:val="20"/>
          <w:szCs w:val="20"/>
        </w:rPr>
        <w:t xml:space="preserve">[ ] Резултат за вероятност (Присвоете числена стойност въз основа на оценката за вероятност)</w:t>
      </w:r>
    </w:p>
    <w:p>
      <w:pPr>
        <w:spacing w:after="120"/>
      </w:pPr>
      <w:r>
        <w:rPr>
          <w:b w:val="false"/>
          <w:bCs w:val="false"/>
          <w:sz w:val="20"/>
          <w:szCs w:val="20"/>
        </w:rPr>
        <w:t xml:space="preserve">[ ] Обосновка за степента на тежест</w:t>
      </w:r>
    </w:p>
    <w:p>
      <w:pPr>
        <w:spacing w:after="120"/>
      </w:pPr>
      <w:r>
        <w:rPr>
          <w:b w:val="false"/>
          <w:bCs w:val="false"/>
          <w:sz w:val="20"/>
          <w:szCs w:val="20"/>
        </w:rPr>
        <w:t xml:space="preserve">[ ] Обосновка за Оценка на Вероятността</w:t>
      </w:r>
    </w:p>
    <w:p>
      <w:pPr>
        <w:spacing w:after="120"/>
      </w:pPr>
      <w:r>
        <w:rPr>
          <w:b w:val="false"/>
          <w:bCs w:val="false"/>
          <w:sz w:val="20"/>
          <w:szCs w:val="20"/>
        </w:rPr>
        <w:t xml:space="preserve">[ ] Матрица на риска (въз основа на оценки за тежест и вероятност)</w:t>
      </w:r>
    </w:p>
    <w:p>
      <w:pPr>
        <w:spacing w:after="120"/>
      </w:pPr>
      <w:r>
        <w:rPr>
          <w:b w:val="false"/>
          <w:bCs w:val="false"/>
          <w:sz w:val="20"/>
          <w:szCs w:val="20"/>
        </w:rPr>
        <w:t xml:space="preserve"> (Висок, Среден, Нисък)</w:t>
      </w:r>
    </w:p>
    <w:p>
      <w:pPr>
        <w:spacing w:after="120"/>
      </w:pPr>
      <w:r>
        <w:rPr>
          <w:b w:val="false"/>
          <w:bCs w:val="false"/>
          <w:sz w:val="20"/>
          <w:szCs w:val="20"/>
        </w:rPr>
        <w:t xml:space="preserve">[ ] Бележки/Коментари</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СЪЩЕСТВУВАЩИ КОНТРОЛИ И ГАРАНЦИИ ---</w:t>
      </w:r>
    </w:p>
    <w:p>
      <w:pPr>
        <w:spacing w:after="120"/>
      </w:pPr>
      <w:r>
        <w:rPr>
          <w:b w:val="false"/>
          <w:bCs w:val="false"/>
          <w:sz w:val="20"/>
          <w:szCs w:val="20"/>
        </w:rPr>
        <w:t xml:space="preserve">[ ] Има ли предпазни заключвания на критичното оборудване и функционират ли те? (Да, документирано и тествано ежегодно., Да, но тестването е по-рядко., Не, Няма приложимо.</w:t>
      </w:r>
    </w:p>
    <w:p>
      <w:pPr>
        <w:spacing w:after="120"/>
      </w:pPr>
      <w:r>
        <w:rPr>
          <w:b w:val="false"/>
          <w:bCs w:val="false"/>
          <w:sz w:val="20"/>
          <w:szCs w:val="20"/>
        </w:rPr>
        <w:t xml:space="preserve">)</w:t>
      </w:r>
    </w:p>
    <w:p>
      <w:pPr>
        <w:spacing w:after="120"/>
      </w:pPr>
      <w:r>
        <w:rPr>
          <w:b w:val="false"/>
          <w:bCs w:val="false"/>
          <w:sz w:val="20"/>
          <w:szCs w:val="20"/>
        </w:rPr>
        <w:t xml:space="preserve">[ ] Опишете съществуващата алармена система и процедурите за реакция при задействането ѝ.</w:t>
      </w:r>
    </w:p>
    <w:p>
      <w:pPr>
        <w:spacing w:after="120"/>
      </w:pPr>
      <w:r>
        <w:rPr>
          <w:b w:val="false"/>
          <w:bCs w:val="false"/>
          <w:sz w:val="20"/>
          <w:szCs w:val="20"/>
        </w:rPr>
        <w:t xml:space="preserve"/>
      </w:r>
    </w:p>
    <w:p>
      <w:pPr>
        <w:spacing w:after="120"/>
      </w:pPr>
      <w:r>
        <w:rPr>
          <w:b w:val="false"/>
          <w:bCs w:val="false"/>
          <w:sz w:val="20"/>
          <w:szCs w:val="20"/>
        </w:rPr>
        <w:t xml:space="preserve">[ ] Какъв тип предпазни клапани са инсталирани? (Спирателен клапан с пружинен возврат, Диск за спукване, Релефна клапан с управление от пилот, комбинация, Няма.</w:t>
      </w:r>
    </w:p>
    <w:p>
      <w:pPr>
        <w:spacing w:after="120"/>
      </w:pPr>
      <w:r>
        <w:rPr>
          <w:b w:val="false"/>
          <w:bCs w:val="false"/>
          <w:sz w:val="20"/>
          <w:szCs w:val="20"/>
        </w:rPr>
        <w:t xml:space="preserve">)</w:t>
      </w:r>
    </w:p>
    <w:p>
      <w:pPr>
        <w:spacing w:after="120"/>
      </w:pPr>
      <w:r>
        <w:rPr>
          <w:b w:val="false"/>
          <w:bCs w:val="false"/>
          <w:sz w:val="20"/>
          <w:szCs w:val="20"/>
        </w:rPr>
        <w:t xml:space="preserve">[ ] Каква е честотата на проверките за критични устройства за безопасност?</w:t>
      </w:r>
    </w:p>
    <w:p>
      <w:pPr>
        <w:spacing w:after="120"/>
      </w:pPr>
      <w:r>
        <w:rPr>
          <w:b w:val="false"/>
          <w:bCs w:val="false"/>
          <w:sz w:val="20"/>
          <w:szCs w:val="20"/>
        </w:rPr>
        <w:t xml:space="preserve">[ ] Опишете всички Стандартни Оперативни Процедури (СОП), свързани с този процес.</w:t>
      </w:r>
    </w:p>
    <w:p>
      <w:pPr>
        <w:spacing w:after="120"/>
      </w:pPr>
      <w:r>
        <w:rPr>
          <w:b w:val="false"/>
          <w:bCs w:val="false"/>
          <w:sz w:val="20"/>
          <w:szCs w:val="20"/>
        </w:rPr>
        <w:t xml:space="preserve">[ ] Има ли установени и спазвани процедури за заключване/етикетиране? (Да, документирано и прилагано.</w:t>
      </w:r>
    </w:p>
    <w:p>
      <w:pPr>
        <w:spacing w:after="120"/>
      </w:pPr>
      <w:r>
        <w:rPr>
          <w:b w:val="false"/>
          <w:bCs w:val="false"/>
          <w:sz w:val="20"/>
          <w:szCs w:val="20"/>
        </w:rPr>
        <w:t xml:space="preserve">, Да, но е нужно подобрение в прилагането., Не, Не е приложимо.)</w:t>
      </w:r>
    </w:p>
    <w:p>
      <w:pPr>
        <w:spacing w:after="120"/>
      </w:pPr>
      <w:r>
        <w:rPr>
          <w:b w:val="false"/>
          <w:bCs w:val="false"/>
          <w:sz w:val="20"/>
          <w:szCs w:val="20"/>
        </w:rPr>
        <w:t xml:space="preserve">[ ] Кои от следните лични предпазни средства (ЛПС) са необходими за този процес?</w:t>
      </w:r>
    </w:p>
    <w:p>
      <w:pPr>
        <w:spacing w:after="120"/>
      </w:pPr>
      <w:r>
        <w:rPr>
          <w:b w:val="false"/>
          <w:bCs w:val="false"/>
          <w:sz w:val="20"/>
          <w:szCs w:val="20"/>
        </w:rPr>
        <w:t xml:space="preserve"> (Предпазни очила, Ръкавици, Респиратор</w:t>
      </w:r>
    </w:p>
    <w:p>
      <w:pPr>
        <w:spacing w:after="120"/>
      </w:pPr>
      <w:r>
        <w:rPr>
          <w:b w:val="false"/>
          <w:bCs w:val="false"/>
          <w:sz w:val="20"/>
          <w:szCs w:val="20"/>
        </w:rPr>
        <w:t xml:space="preserve">, Предпазни средства за слуха, Други (Моля, уточнете)</w:t>
      </w:r>
    </w:p>
    <w:p>
      <w:pPr>
        <w:spacing w:after="120"/>
      </w:pPr>
      <w:r>
        <w:rPr>
          <w:b w:val="false"/>
          <w:bCs w:val="false"/>
          <w:sz w:val="20"/>
          <w:szCs w:val="20"/>
        </w:rPr>
        <w:t xml:space="preserve">)</w:t>
      </w:r>
    </w:p>
    <w:p>
      <w:pPr>
        <w:spacing w:after="120"/>
      </w:pPr>
      <w:r>
        <w:rPr>
          <w:b w:val="false"/>
          <w:bCs w:val="false"/>
          <w:sz w:val="20"/>
          <w:szCs w:val="20"/>
        </w:rPr>
        <w:t xml:space="preserve">[ ] Дата на последна проверка на пожарогасителната система.</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ПРЕПОРЪЧИТЕЛНИ МЕРКИ ЗА НАМАЛЯВАНЕ НА РИСКА ---</w:t>
      </w:r>
    </w:p>
    <w:p>
      <w:pPr>
        <w:spacing w:after="120"/>
      </w:pPr>
      <w:r>
        <w:rPr>
          <w:b w:val="false"/>
          <w:bCs w:val="false"/>
          <w:sz w:val="20"/>
          <w:szCs w:val="20"/>
        </w:rPr>
        <w:t xml:space="preserve">[ ] Подробно описание на предложените мерки за смекчаване</w:t>
      </w:r>
    </w:p>
    <w:p>
      <w:pPr>
        <w:spacing w:after="120"/>
      </w:pPr>
      <w:r>
        <w:rPr>
          <w:b w:val="false"/>
          <w:bCs w:val="false"/>
          <w:sz w:val="20"/>
          <w:szCs w:val="20"/>
        </w:rPr>
        <w:t xml:space="preserve">[ ] Приблизителна цена за смекчаване (USD)</w:t>
      </w:r>
    </w:p>
    <w:p>
      <w:pPr>
        <w:spacing w:after="120"/>
      </w:pPr>
      <w:r>
        <w:rPr>
          <w:b w:val="false"/>
          <w:bCs w:val="false"/>
          <w:sz w:val="20"/>
          <w:szCs w:val="20"/>
        </w:rPr>
        <w:t xml:space="preserve">[ ] Краен срок за смекчаване</w:t>
      </w:r>
    </w:p>
    <w:p>
      <w:pPr>
        <w:spacing w:after="120"/>
      </w:pPr>
      <w:r>
        <w:rPr>
          <w:b w:val="false"/>
          <w:bCs w:val="false"/>
          <w:sz w:val="20"/>
          <w:szCs w:val="20"/>
        </w:rPr>
        <w:t xml:space="preserve">[ ] Отговорност за изпълнението (Инженерство, Операции, Поддръжка, Безопасност)</w:t>
      </w:r>
    </w:p>
    <w:p>
      <w:pPr>
        <w:spacing w:after="120"/>
      </w:pPr>
      <w:r>
        <w:rPr>
          <w:b w:val="false"/>
          <w:bCs w:val="false"/>
          <w:sz w:val="20"/>
          <w:szCs w:val="20"/>
        </w:rPr>
        <w:t xml:space="preserve">[ ] Съответните отдели за уведомяване (Продукция, Качество</w:t>
      </w:r>
    </w:p>
    <w:p>
      <w:pPr>
        <w:spacing w:after="120"/>
      </w:pPr>
      <w:r>
        <w:rPr>
          <w:b w:val="false"/>
          <w:bCs w:val="false"/>
          <w:sz w:val="20"/>
          <w:szCs w:val="20"/>
        </w:rPr>
        <w:t xml:space="preserve">, Поддръжка</w:t>
      </w:r>
    </w:p>
    <w:p>
      <w:pPr>
        <w:spacing w:after="120"/>
      </w:pPr>
      <w:r>
        <w:rPr>
          <w:b w:val="false"/>
          <w:bCs w:val="false"/>
          <w:sz w:val="20"/>
          <w:szCs w:val="20"/>
        </w:rPr>
        <w:t xml:space="preserve">, Безопасност)</w:t>
      </w:r>
    </w:p>
    <w:p>
      <w:pPr>
        <w:spacing w:after="120"/>
      </w:pPr>
      <w:r>
        <w:rPr>
          <w:b w:val="false"/>
          <w:bCs w:val="false"/>
          <w:sz w:val="20"/>
          <w:szCs w:val="20"/>
        </w:rPr>
        <w:t xml:space="preserve">[ ] Обосновка/Оборудване за Избраните Мерки за Намаляване</w:t>
      </w:r>
    </w:p>
    <w:p>
      <w:pPr>
        <w:spacing w:after="120"/>
      </w:pPr>
      <w:r>
        <w:rPr>
          <w:b w:val="false"/>
          <w:bCs w:val="false"/>
          <w:sz w:val="20"/>
          <w:szCs w:val="20"/>
        </w:rPr>
        <w:t xml:space="preserve">[ ] Подкрепяща документация (напр. чертежи, спецификации на доставчици)</w:t>
      </w:r>
    </w:p>
    <w:p>
      <w:pPr>
        <w:spacing w:after="120"/>
      </w:pPr>
      <w:r>
        <w:rPr>
          <w:b w:val="false"/>
          <w:bCs w:val="false"/>
          <w:sz w:val="20"/>
          <w:szCs w:val="20"/>
        </w:rPr>
        <w:t xml:space="preserve"/>
      </w:r>
    </w:p>
    <w:p>
      <w:pPr>
        <w:spacing w:after="120"/>
      </w:pPr>
      <w:r>
        <w:rPr>
          <w:b w:val="false"/>
          <w:bCs w:val="false"/>
          <w:sz w:val="20"/>
          <w:szCs w:val="20"/>
        </w:rPr>
        <w:t xml:space="preserve">[ ] Състояние на смекчаването (Не започнато, В процес на изпълнение, Завършен, отложен</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УПРАВЛЕНИЕ НА ПРОМЕНИТЕ (УПП)</w:t>
      </w:r>
    </w:p>
    <w:p>
      <w:pPr>
        <w:spacing w:after="120"/>
      </w:pPr>
      <w:r>
        <w:rPr>
          <w:b/>
          <w:bCs/>
          <w:sz w:val="24"/>
          <w:szCs w:val="24"/>
        </w:rPr>
        <w:t xml:space="preserve"> ---</w:t>
      </w:r>
    </w:p>
    <w:p>
      <w:pPr>
        <w:spacing w:after="120"/>
      </w:pPr>
      <w:r>
        <w:rPr>
          <w:b w:val="false"/>
          <w:bCs w:val="false"/>
          <w:sz w:val="20"/>
          <w:szCs w:val="20"/>
        </w:rPr>
        <w:t xml:space="preserve">[ ] Опишете предложената промяна в процеса, оборудването или материалите.</w:t>
      </w:r>
    </w:p>
    <w:p>
      <w:pPr>
        <w:spacing w:after="120"/>
      </w:pPr>
      <w:r>
        <w:rPr>
          <w:b w:val="false"/>
          <w:bCs w:val="false"/>
          <w:sz w:val="20"/>
          <w:szCs w:val="20"/>
        </w:rPr>
        <w:t xml:space="preserve"/>
      </w:r>
    </w:p>
    <w:p>
      <w:pPr>
        <w:spacing w:after="120"/>
      </w:pPr>
      <w:r>
        <w:rPr>
          <w:b w:val="false"/>
          <w:bCs w:val="false"/>
          <w:sz w:val="20"/>
          <w:szCs w:val="20"/>
        </w:rPr>
        <w:t xml:space="preserve">[ ] Обосновка на промяната – Защо е необходима тази промяна?</w:t>
      </w:r>
    </w:p>
    <w:p>
      <w:pPr>
        <w:spacing w:after="120"/>
      </w:pPr>
      <w:r>
        <w:rPr>
          <w:b w:val="false"/>
          <w:bCs w:val="false"/>
          <w:sz w:val="20"/>
          <w:szCs w:val="20"/>
        </w:rPr>
        <w:t xml:space="preserve"/>
      </w:r>
    </w:p>
    <w:p>
      <w:pPr>
        <w:spacing w:after="120"/>
      </w:pPr>
      <w:r>
        <w:rPr>
          <w:b w:val="false"/>
          <w:bCs w:val="false"/>
          <w:sz w:val="20"/>
          <w:szCs w:val="20"/>
        </w:rPr>
        <w:t xml:space="preserve">[ ] Вид на промяна (Изберете една)</w:t>
      </w:r>
    </w:p>
    <w:p>
      <w:pPr>
        <w:spacing w:after="120"/>
      </w:pPr>
      <w:r>
        <w:rPr>
          <w:b w:val="false"/>
          <w:bCs w:val="false"/>
          <w:sz w:val="20"/>
          <w:szCs w:val="20"/>
        </w:rPr>
        <w:t xml:space="preserve"> (Модификация на оборудването, Промяна в процеса</w:t>
      </w:r>
    </w:p>
    <w:p>
      <w:pPr>
        <w:spacing w:after="120"/>
      </w:pPr>
      <w:r>
        <w:rPr>
          <w:b w:val="false"/>
          <w:bCs w:val="false"/>
          <w:sz w:val="20"/>
          <w:szCs w:val="20"/>
        </w:rPr>
        <w:t xml:space="preserve">, Замяна на материали, Промяна в състава на персонала, Промяна на процедурата, Друг)</w:t>
      </w:r>
    </w:p>
    <w:p>
      <w:pPr>
        <w:spacing w:after="120"/>
      </w:pPr>
      <w:r>
        <w:rPr>
          <w:b w:val="false"/>
          <w:bCs w:val="false"/>
          <w:sz w:val="20"/>
          <w:szCs w:val="20"/>
        </w:rPr>
        <w:t xml:space="preserve">[ ] Приблизителна цена на промяната (USD)</w:t>
      </w:r>
    </w:p>
    <w:p>
      <w:pPr>
        <w:spacing w:after="120"/>
      </w:pPr>
      <w:r>
        <w:rPr>
          <w:b w:val="false"/>
          <w:bCs w:val="false"/>
          <w:sz w:val="20"/>
          <w:szCs w:val="20"/>
        </w:rPr>
        <w:t xml:space="preserve"/>
      </w:r>
    </w:p>
    <w:p>
      <w:pPr>
        <w:spacing w:after="120"/>
      </w:pPr>
      <w:r>
        <w:rPr>
          <w:b w:val="false"/>
          <w:bCs w:val="false"/>
          <w:sz w:val="20"/>
          <w:szCs w:val="20"/>
        </w:rPr>
        <w:t xml:space="preserve">[ ] Предложена дата за изпълнение</w:t>
      </w:r>
    </w:p>
    <w:p>
      <w:pPr>
        <w:spacing w:after="120"/>
      </w:pPr>
      <w:r>
        <w:rPr>
          <w:b w:val="false"/>
          <w:bCs w:val="false"/>
          <w:sz w:val="20"/>
          <w:szCs w:val="20"/>
        </w:rPr>
        <w:t xml:space="preserve">[ ] Идентифицирани потенциални опасности, вследствие на тази промяна (Изберете всички приложими). (Повишен риск от пожар, Повишен риск от експлозия, Повишена химическа експозиция, Повреда в оборудването, Нестабилност на процесите, Проблеми, свързани с безопасността на персонала, Околната среда и въздействието ѝ, Няма установени опасности.)</w:t>
      </w:r>
    </w:p>
    <w:p>
      <w:pPr>
        <w:spacing w:after="120"/>
      </w:pPr>
      <w:r>
        <w:rPr>
          <w:b w:val="false"/>
          <w:bCs w:val="false"/>
          <w:sz w:val="20"/>
          <w:szCs w:val="20"/>
        </w:rPr>
        <w:t xml:space="preserve">[ ] Име на рецензент</w:t>
      </w:r>
    </w:p>
    <w:p>
      <w:pPr>
        <w:spacing w:after="120"/>
      </w:pPr>
      <w:r>
        <w:rPr>
          <w:b w:val="false"/>
          <w:bCs w:val="false"/>
          <w:sz w:val="20"/>
          <w:szCs w:val="20"/>
        </w:rPr>
        <w:t xml:space="preserve">[ ] Подпис на рецензент</w:t>
      </w:r>
    </w:p>
    <w:p>
      <w:pPr>
        <w:spacing w:after="120"/>
      </w:pPr>
      <w:r>
        <w:rPr>
          <w:b w:val="false"/>
          <w:bCs w:val="false"/>
          <w:sz w:val="20"/>
          <w:szCs w:val="20"/>
        </w:rPr>
        <w:t xml:space="preserve"/>
      </w:r>
    </w:p>
    <w:p>
      <w:pPr>
        <w:spacing w:after="120"/>
      </w:pPr>
      <w:r>
        <w:rPr>
          <w:b/>
          <w:bCs/>
          <w:sz w:val="24"/>
          <w:szCs w:val="24"/>
        </w:rPr>
        <w:t xml:space="preserve">--- ОБУЧЕНИЕ И КОМПЕТЕНТНОСТ ---</w:t>
      </w:r>
    </w:p>
    <w:p>
      <w:pPr>
        <w:spacing w:after="120"/>
      </w:pPr>
      <w:r>
        <w:rPr>
          <w:b w:val="false"/>
          <w:bCs w:val="false"/>
          <w:sz w:val="20"/>
          <w:szCs w:val="20"/>
        </w:rPr>
        <w:t xml:space="preserve">[ ] Избройте основните компетенции, необходими за служителите, участващи в този процес. (Обработка на знания, Работа с оборудване, Разпознаване на опасности, Спешни процедури, Заключване/Етикетиране, Лични предпазни средства (ЛПС)</w:t>
      </w:r>
    </w:p>
    <w:p>
      <w:pPr>
        <w:spacing w:after="120"/>
      </w:pPr>
      <w:r>
        <w:rPr>
          <w:b w:val="false"/>
          <w:bCs w:val="false"/>
          <w:sz w:val="20"/>
          <w:szCs w:val="20"/>
        </w:rPr>
        <w:t xml:space="preserve">)</w:t>
      </w:r>
    </w:p>
    <w:p>
      <w:pPr>
        <w:spacing w:after="120"/>
      </w:pPr>
      <w:r>
        <w:rPr>
          <w:b w:val="false"/>
          <w:bCs w:val="false"/>
          <w:sz w:val="20"/>
          <w:szCs w:val="20"/>
        </w:rPr>
        <w:t xml:space="preserve">[ ] Брой обучени служители по тази процедура.</w:t>
      </w:r>
    </w:p>
    <w:p>
      <w:pPr>
        <w:spacing w:after="120"/>
      </w:pPr>
      <w:r>
        <w:rPr>
          <w:b w:val="false"/>
          <w:bCs w:val="false"/>
          <w:sz w:val="20"/>
          <w:szCs w:val="20"/>
        </w:rPr>
        <w:t xml:space="preserve">[ ] Дата на последната тренировъчна сесия за този процес.</w:t>
      </w:r>
    </w:p>
    <w:p>
      <w:pPr>
        <w:spacing w:after="120"/>
      </w:pPr>
      <w:r>
        <w:rPr>
          <w:b w:val="false"/>
          <w:bCs w:val="false"/>
          <w:sz w:val="20"/>
          <w:szCs w:val="20"/>
        </w:rPr>
        <w:t xml:space="preserve">[ ] Опишете съдържанието на обучителната програма.</w:t>
      </w:r>
    </w:p>
    <w:p>
      <w:pPr>
        <w:spacing w:after="120"/>
      </w:pPr>
      <w:r>
        <w:rPr>
          <w:b w:val="false"/>
          <w:bCs w:val="false"/>
          <w:sz w:val="20"/>
          <w:szCs w:val="20"/>
        </w:rPr>
        <w:t xml:space="preserve"/>
      </w:r>
    </w:p>
    <w:p>
      <w:pPr>
        <w:spacing w:after="120"/>
      </w:pPr>
      <w:r>
        <w:rPr>
          <w:b w:val="false"/>
          <w:bCs w:val="false"/>
          <w:sz w:val="20"/>
          <w:szCs w:val="20"/>
        </w:rPr>
        <w:t xml:space="preserve">[ ] Използван метод на обучение (Училищен клас, Обучение на работното място</w:t>
      </w:r>
    </w:p>
    <w:p>
      <w:pPr>
        <w:spacing w:after="120"/>
      </w:pPr>
      <w:r>
        <w:rPr>
          <w:b w:val="false"/>
          <w:bCs w:val="false"/>
          <w:sz w:val="20"/>
          <w:szCs w:val="20"/>
        </w:rPr>
        <w:t xml:space="preserve">, Компютърно обучение, Симулирано обучение)</w:t>
      </w:r>
    </w:p>
    <w:p>
      <w:pPr>
        <w:spacing w:after="120"/>
      </w:pPr>
      <w:r>
        <w:rPr>
          <w:b w:val="false"/>
          <w:bCs w:val="false"/>
          <w:sz w:val="20"/>
          <w:szCs w:val="20"/>
        </w:rPr>
        <w:t xml:space="preserve">[ ] Качете копия на записи за обучение/сертификати.</w:t>
      </w:r>
    </w:p>
    <w:p>
      <w:pPr>
        <w:spacing w:after="120"/>
      </w:pPr>
      <w:r>
        <w:rPr>
          <w:b w:val="false"/>
          <w:bCs w:val="false"/>
          <w:sz w:val="20"/>
          <w:szCs w:val="20"/>
        </w:rPr>
        <w:t xml:space="preserve"/>
      </w:r>
    </w:p>
    <w:p>
      <w:pPr>
        <w:spacing w:after="120"/>
      </w:pPr>
      <w:r>
        <w:rPr>
          <w:b w:val="false"/>
          <w:bCs w:val="false"/>
          <w:sz w:val="20"/>
          <w:szCs w:val="20"/>
        </w:rPr>
        <w:t xml:space="preserve">[ ] Метод за проверка на компетентност (Письмен изпит, Практическа демонстрация</w:t>
      </w:r>
    </w:p>
    <w:p>
      <w:pPr>
        <w:spacing w:after="120"/>
      </w:pPr>
      <w:r>
        <w:rPr>
          <w:b w:val="false"/>
          <w:bCs w:val="false"/>
          <w:sz w:val="20"/>
          <w:szCs w:val="20"/>
        </w:rPr>
        <w:t xml:space="preserve">, Наблюдение, Друг)</w:t>
      </w:r>
    </w:p>
    <w:p>
      <w:pPr>
        <w:spacing w:after="120"/>
      </w:pPr>
      <w:r>
        <w:rPr>
          <w:b w:val="false"/>
          <w:bCs w:val="false"/>
          <w:sz w:val="20"/>
          <w:szCs w:val="20"/>
        </w:rPr>
        <w:t xml:space="preserve">[ ] Опишете метода, използван за проверка на индивидуалната компетентност.</w:t>
      </w:r>
    </w:p>
    <w:p>
      <w:pPr>
        <w:spacing w:after="120"/>
      </w:pPr>
      <w:r>
        <w:rPr>
          <w:b w:val="false"/>
          <w:bCs w:val="false"/>
          <w:sz w:val="20"/>
          <w:szCs w:val="20"/>
        </w:rPr>
        <w:t xml:space="preserve"/>
      </w:r>
    </w:p>
    <w:p>
      <w:pPr>
        <w:spacing w:after="120"/>
      </w:pPr>
      <w:r>
        <w:rPr>
          <w:b/>
          <w:bCs/>
          <w:sz w:val="24"/>
          <w:szCs w:val="24"/>
        </w:rPr>
        <w:t xml:space="preserve">--- ПРОЦЕДУРИ И МЕРКИ ЗА РЕАГИРАНЕ ПРИ СПЕШНИ СЛУЧАИ ---</w:t>
      </w:r>
    </w:p>
    <w:p>
      <w:pPr>
        <w:spacing w:after="120"/>
      </w:pPr>
      <w:r>
        <w:rPr>
          <w:b w:val="false"/>
          <w:bCs w:val="false"/>
          <w:sz w:val="20"/>
          <w:szCs w:val="20"/>
        </w:rPr>
        <w:t xml:space="preserve">[ ] Опишете утвърдената процедура за аварийно спиране на процеса.</w:t>
      </w:r>
    </w:p>
    <w:p>
      <w:pPr>
        <w:spacing w:after="120"/>
      </w:pPr>
      <w:r>
        <w:rPr>
          <w:b w:val="false"/>
          <w:bCs w:val="false"/>
          <w:sz w:val="20"/>
          <w:szCs w:val="20"/>
        </w:rPr>
        <w:t xml:space="preserve">[ ] Кои спасителни екипи са на разположение и уведомени при инцидент? (Пожарна служба, Медицински екип</w:t>
      </w:r>
    </w:p>
    <w:p>
      <w:pPr>
        <w:spacing w:after="120"/>
      </w:pPr>
      <w:r>
        <w:rPr>
          <w:b w:val="false"/>
          <w:bCs w:val="false"/>
          <w:sz w:val="20"/>
          <w:szCs w:val="20"/>
        </w:rPr>
        <w:t xml:space="preserve">, Екип за реагиране при разливи, Сигурност, Екологичен екип, Друго (моля, посочете)</w:t>
      </w:r>
    </w:p>
    <w:p>
      <w:pPr>
        <w:spacing w:after="120"/>
      </w:pPr>
      <w:r>
        <w:rPr>
          <w:b w:val="false"/>
          <w:bCs w:val="false"/>
          <w:sz w:val="20"/>
          <w:szCs w:val="20"/>
        </w:rPr>
        <w:t xml:space="preserve">)</w:t>
      </w:r>
    </w:p>
    <w:p>
      <w:pPr>
        <w:spacing w:after="120"/>
      </w:pPr>
      <w:r>
        <w:rPr>
          <w:b w:val="false"/>
          <w:bCs w:val="false"/>
          <w:sz w:val="20"/>
          <w:szCs w:val="20"/>
        </w:rPr>
        <w:t xml:space="preserve">[ ] Очаквано време за евакуация до определените места за събиране (в минути).</w:t>
      </w:r>
    </w:p>
    <w:p>
      <w:pPr>
        <w:spacing w:after="120"/>
      </w:pPr>
      <w:r>
        <w:rPr>
          <w:b w:val="false"/>
          <w:bCs w:val="false"/>
          <w:sz w:val="20"/>
          <w:szCs w:val="20"/>
        </w:rPr>
        <w:t xml:space="preserve">[ ] Опишете методите за комуникация, използвани за известяване на персонала при спешни случаи.</w:t>
      </w:r>
    </w:p>
    <w:p>
      <w:pPr>
        <w:spacing w:after="120"/>
      </w:pPr>
      <w:r>
        <w:rPr>
          <w:b w:val="false"/>
          <w:bCs w:val="false"/>
          <w:sz w:val="20"/>
          <w:szCs w:val="20"/>
        </w:rPr>
        <w:t xml:space="preserve"/>
      </w:r>
    </w:p>
    <w:p>
      <w:pPr>
        <w:spacing w:after="120"/>
      </w:pPr>
      <w:r>
        <w:rPr>
          <w:b w:val="false"/>
          <w:bCs w:val="false"/>
          <w:sz w:val="20"/>
          <w:szCs w:val="20"/>
        </w:rPr>
        <w:t xml:space="preserve">[ ] Провеждат ли се редовно тренировки за аварийни ситуации? (Да, Не, Неприложимо.)</w:t>
      </w:r>
    </w:p>
    <w:p>
      <w:pPr>
        <w:spacing w:after="120"/>
      </w:pPr>
      <w:r>
        <w:rPr>
          <w:b w:val="false"/>
          <w:bCs w:val="false"/>
          <w:sz w:val="20"/>
          <w:szCs w:val="20"/>
        </w:rPr>
        <w:t xml:space="preserve">[ ] Дата на последната тренировка за реакция при спешни случаи.</w:t>
      </w:r>
    </w:p>
    <w:p>
      <w:pPr>
        <w:spacing w:after="120"/>
      </w:pPr>
      <w:r>
        <w:rPr>
          <w:b w:val="false"/>
          <w:bCs w:val="false"/>
          <w:sz w:val="20"/>
          <w:szCs w:val="20"/>
        </w:rPr>
        <w:t xml:space="preserve">[ ] Обобщение на откритията и коригиращите действия от последната тренировка за реагиране при спешни случаи.</w:t>
      </w:r>
    </w:p>
    <w:p>
      <w:pPr>
        <w:spacing w:after="120"/>
      </w:pPr>
      <w:r>
        <w:rPr>
          <w:b w:val="false"/>
          <w:bCs w:val="false"/>
          <w:sz w:val="20"/>
          <w:szCs w:val="20"/>
        </w:rPr>
        <w:t xml:space="preserve">[ ] Обявени ли са процедурите за спешни случаи на достъпни места? (Да, Не., Частично)</w:t>
      </w:r>
    </w:p>
    <w:p>
      <w:pPr>
        <w:spacing w:after="120"/>
      </w:pPr>
      <w:r>
        <w:rPr>
          <w:b w:val="false"/>
          <w:bCs w:val="false"/>
          <w:sz w:val="20"/>
          <w:szCs w:val="20"/>
        </w:rPr>
        <w:t xml:space="preserve">[ ] Приложете копие от плана за действие при спешни случаи.</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ПРЕГЛЕД И ДОКУМЕНТАЦИЯ</w:t>
      </w:r>
    </w:p>
    <w:p>
      <w:pPr>
        <w:spacing w:after="120"/>
      </w:pPr>
      <w:r>
        <w:rPr>
          <w:b/>
          <w:bCs/>
          <w:sz w:val="24"/>
          <w:szCs w:val="24"/>
        </w:rPr>
        <w:t xml:space="preserve"> ---</w:t>
      </w:r>
    </w:p>
    <w:p>
      <w:pPr>
        <w:spacing w:after="120"/>
      </w:pPr>
      <w:r>
        <w:rPr>
          <w:b w:val="false"/>
          <w:bCs w:val="false"/>
          <w:sz w:val="20"/>
          <w:szCs w:val="20"/>
        </w:rPr>
        <w:t xml:space="preserve">[ ] Дата на завършване на PHA</w:t>
      </w:r>
    </w:p>
    <w:p>
      <w:pPr>
        <w:spacing w:after="120"/>
      </w:pPr>
      <w:r>
        <w:rPr>
          <w:b w:val="false"/>
          <w:bCs w:val="false"/>
          <w:sz w:val="20"/>
          <w:szCs w:val="20"/>
        </w:rPr>
        <w:t xml:space="preserve">[ ] PHA Номер на ревизията</w:t>
      </w:r>
    </w:p>
    <w:p>
      <w:pPr>
        <w:spacing w:after="120"/>
      </w:pPr>
      <w:r>
        <w:rPr>
          <w:b w:val="false"/>
          <w:bCs w:val="false"/>
          <w:sz w:val="20"/>
          <w:szCs w:val="20"/>
        </w:rPr>
        <w:t xml:space="preserve">[ ] Обобщение на констатациите и заключенията на PHA</w:t>
      </w:r>
    </w:p>
    <w:p>
      <w:pPr>
        <w:spacing w:after="120"/>
      </w:pPr>
      <w:r>
        <w:rPr>
          <w:b w:val="false"/>
          <w:bCs w:val="false"/>
          <w:sz w:val="20"/>
          <w:szCs w:val="20"/>
        </w:rPr>
        <w:t xml:space="preserve">[ ] Досие за доклад на PHA</w:t>
      </w:r>
    </w:p>
    <w:p>
      <w:pPr>
        <w:spacing w:after="120"/>
      </w:pPr>
      <w:r>
        <w:rPr>
          <w:b w:val="false"/>
          <w:bCs w:val="false"/>
          <w:sz w:val="20"/>
          <w:szCs w:val="20"/>
        </w:rPr>
        <w:t xml:space="preserve">[ ] Статус на прегледа на PHA (Не е прегледано</w:t>
      </w:r>
    </w:p>
    <w:p>
      <w:pPr>
        <w:spacing w:after="120"/>
      </w:pPr>
      <w:r>
        <w:rPr>
          <w:b w:val="false"/>
          <w:bCs w:val="false"/>
          <w:sz w:val="20"/>
          <w:szCs w:val="20"/>
        </w:rPr>
        <w:t xml:space="preserve">, Прегледан</w:t>
      </w:r>
    </w:p>
    <w:p>
      <w:pPr>
        <w:spacing w:after="120"/>
      </w:pPr>
      <w:r>
        <w:rPr>
          <w:b w:val="false"/>
          <w:bCs w:val="false"/>
          <w:sz w:val="20"/>
          <w:szCs w:val="20"/>
        </w:rPr>
        <w:t xml:space="preserve">, Одобрен)</w:t>
      </w:r>
    </w:p>
    <w:p>
      <w:pPr>
        <w:spacing w:after="120"/>
      </w:pPr>
      <w:r>
        <w:rPr>
          <w:b w:val="false"/>
          <w:bCs w:val="false"/>
          <w:sz w:val="20"/>
          <w:szCs w:val="20"/>
        </w:rPr>
        <w:t xml:space="preserve">[ ] Име на рецензент</w:t>
      </w:r>
    </w:p>
    <w:p>
      <w:pPr>
        <w:spacing w:after="120"/>
      </w:pPr>
      <w:r>
        <w:rPr>
          <w:b w:val="false"/>
          <w:bCs w:val="false"/>
          <w:sz w:val="20"/>
          <w:szCs w:val="20"/>
        </w:rPr>
        <w:t xml:space="preserve">[ ] Следваща дата за преглед на ПФА</w:t>
      </w:r>
    </w:p>
    <w:p>
      <w:pPr>
        <w:spacing w:after="120"/>
      </w:pPr>
      <w:r>
        <w:rPr>
          <w:b w:val="false"/>
          <w:bCs w:val="false"/>
          <w:sz w:val="20"/>
          <w:szCs w:val="20"/>
        </w:rPr>
        <w:t xml:space="preserve">[ ] Подпис на Ръководител на PHA</w:t>
      </w:r>
    </w:p>
    <w:p>
      <w:pPr>
        <w:spacing w:after="120"/>
      </w:pPr>
      <w:r>
        <w:rPr>
          <w:b w:val="false"/>
          <w:bCs w:val="false"/>
          <w:sz w:val="20"/>
          <w:szCs w:val="20"/>
        </w:rPr>
        <w:t xml:space="preserve"/>
      </w:r>
    </w:p>
    <w:p>
      <w:pPr>
        <w:spacing w:after="120"/>
      </w:pPr>
      <w:r>
        <w:rPr>
          <w:b/>
          <w:bCs/>
          <w:sz w:val="24"/>
          <w:szCs w:val="24"/>
        </w:rPr>
        <w:t xml:space="preserve">--- ИЗИСКВАНИЯ ЗА СЪОТВЕТСТВИЕ И РЕГУЛАЦИИ ---</w:t>
      </w:r>
    </w:p>
    <w:p>
      <w:pPr>
        <w:spacing w:after="120"/>
      </w:pPr>
      <w:r>
        <w:rPr>
          <w:b w:val="false"/>
          <w:bCs w:val="false"/>
          <w:sz w:val="20"/>
          <w:szCs w:val="20"/>
        </w:rPr>
        <w:t xml:space="preserve">[ ] Приложими ли са стандартите на OSHA? (29 CFR 1910.119 (Управление на технологичните процеси за безопасност), 29 CFR 1910.120 (Информиране за опасностите), Други (Посочете в ДЪЛЪГ ТЕКСТ), Няма приложимо.</w:t>
      </w:r>
    </w:p>
    <w:p>
      <w:pPr>
        <w:spacing w:after="120"/>
      </w:pPr>
      <w:r>
        <w:rPr>
          <w:b w:val="false"/>
          <w:bCs w:val="false"/>
          <w:sz w:val="20"/>
          <w:szCs w:val="20"/>
        </w:rPr>
        <w:t xml:space="preserve">)</w:t>
      </w:r>
    </w:p>
    <w:p>
      <w:pPr>
        <w:spacing w:after="120"/>
      </w:pPr>
      <w:r>
        <w:rPr>
          <w:b w:val="false"/>
          <w:bCs w:val="false"/>
          <w:sz w:val="20"/>
          <w:szCs w:val="20"/>
        </w:rPr>
        <w:t xml:space="preserve">[ ] Приложими ли са регулации на Агенцията за опазване на околната среда? (Закон за чистия въздух, Закон за чиста вода, Закон за опазване и възстановяване на ресурсите (RCRA), Закон за планиране при извънредни ситуации и право на обществеността да знае (EPCRA)</w:t>
      </w:r>
    </w:p>
    <w:p>
      <w:pPr>
        <w:spacing w:after="120"/>
      </w:pPr>
      <w:r>
        <w:rPr>
          <w:b w:val="false"/>
          <w:bCs w:val="false"/>
          <w:sz w:val="20"/>
          <w:szCs w:val="20"/>
        </w:rPr>
        <w:t xml:space="preserve">, Няма приложимо.)</w:t>
      </w:r>
    </w:p>
    <w:p>
      <w:pPr>
        <w:spacing w:after="120"/>
      </w:pPr>
      <w:r>
        <w:rPr>
          <w:b w:val="false"/>
          <w:bCs w:val="false"/>
          <w:sz w:val="20"/>
          <w:szCs w:val="20"/>
        </w:rPr>
        <w:t xml:space="preserve">[ ] Документация на изискванията за разрешителни (напр. разрешителни за въздуха, разрешителни за водите)</w:t>
      </w:r>
    </w:p>
    <w:p>
      <w:pPr>
        <w:spacing w:after="120"/>
      </w:pPr>
      <w:r>
        <w:rPr>
          <w:b w:val="false"/>
          <w:bCs w:val="false"/>
          <w:sz w:val="20"/>
          <w:szCs w:val="20"/>
        </w:rPr>
        <w:t xml:space="preserve">[ ] Дата на последен преглед/актуализация (съгласно нормативните изисквания)</w:t>
      </w:r>
    </w:p>
    <w:p>
      <w:pPr>
        <w:spacing w:after="120"/>
      </w:pPr>
      <w:r>
        <w:rPr>
          <w:b w:val="false"/>
          <w:bCs w:val="false"/>
          <w:sz w:val="20"/>
          <w:szCs w:val="20"/>
        </w:rPr>
        <w:t xml:space="preserve">[ ] Честота на преглед на РНА (съгласно регламент или фирмена политика)</w:t>
      </w:r>
    </w:p>
    <w:p>
      <w:pPr>
        <w:spacing w:after="120"/>
      </w:pPr>
      <w:r>
        <w:rPr>
          <w:b w:val="false"/>
          <w:bCs w:val="false"/>
          <w:sz w:val="20"/>
          <w:szCs w:val="20"/>
        </w:rPr>
        <w:t xml:space="preserve">[ ] Специфични за щата разпоредби?</w:t>
      </w:r>
    </w:p>
    <w:p>
      <w:pPr>
        <w:spacing w:after="120"/>
      </w:pPr>
      <w:r>
        <w:rPr>
          <w:b w:val="false"/>
          <w:bCs w:val="false"/>
          <w:sz w:val="20"/>
          <w:szCs w:val="20"/>
        </w:rPr>
        <w:t xml:space="preserve"> (Да (Определете в ДЪЛЪГ ТЕКСТ)</w:t>
      </w:r>
    </w:p>
    <w:p>
      <w:pPr>
        <w:spacing w:after="120"/>
      </w:pPr>
      <w:r>
        <w:rPr>
          <w:b w:val="false"/>
          <w:bCs w:val="false"/>
          <w:sz w:val="20"/>
          <w:szCs w:val="20"/>
        </w:rPr>
        <w:t xml:space="preserve">, Не.)</w:t>
      </w:r>
    </w:p>
    <w:p>
      <w:pPr>
        <w:spacing w:after="120"/>
      </w:pPr>
      <w:r>
        <w:rPr>
          <w:b w:val="false"/>
          <w:bCs w:val="false"/>
          <w:sz w:val="20"/>
          <w:szCs w:val="20"/>
        </w:rPr>
        <w:t xml:space="preserve">[ ] Качете копия на съответните разрешителни</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https://checklistguro.com/templates/manufacturing/process-hazard-analysis-pha-checklist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2026-06-22T13:30:46.642Z</dcterms:created>
  <dcterms:modified xsi:type="dcterms:W3CDTF">2026-06-22T13:30:46.642Z</dcterms:modified>
</cp:coreProperties>
</file>

<file path=docProps/custom.xml><?xml version="1.0" encoding="utf-8"?>
<Properties xmlns="http://schemas.openxmlformats.org/officeDocument/2006/custom-properties" xmlns:vt="http://schemas.openxmlformats.org/officeDocument/2006/docPropsVTypes"/>
</file>