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SUPPLIER PERFORMANCE EVALUATION</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DELIVERY PERFORMANCE ---</w:t>
      </w:r>
    </w:p>
    <w:p>
      <w:pPr>
        <w:spacing w:after="120"/>
      </w:pPr>
      <w:r>
        <w:rPr>
          <w:b w:val="false"/>
          <w:bCs w:val="false"/>
          <w:sz w:val="20"/>
          <w:szCs w:val="20"/>
        </w:rPr>
        <w:t xml:space="preserve">[ ] On-Time Delivery Rate (%)</w:t>
      </w:r>
    </w:p>
    <w:p>
      <w:pPr>
        <w:spacing w:after="120"/>
      </w:pPr>
      <w:r>
        <w:rPr>
          <w:b w:val="false"/>
          <w:bCs w:val="false"/>
          <w:sz w:val="20"/>
          <w:szCs w:val="20"/>
        </w:rPr>
        <w:t xml:space="preserve">[ ] Average Delivery Lead Time (Days)</w:t>
      </w:r>
    </w:p>
    <w:p>
      <w:pPr>
        <w:spacing w:after="120"/>
      </w:pPr>
      <w:r>
        <w:rPr>
          <w:b w:val="false"/>
          <w:bCs w:val="false"/>
          <w:sz w:val="20"/>
          <w:szCs w:val="20"/>
        </w:rPr>
        <w:t xml:space="preserve">[ ] Number of Damaged Shipments</w:t>
      </w:r>
    </w:p>
    <w:p>
      <w:pPr>
        <w:spacing w:after="120"/>
      </w:pPr>
      <w:r>
        <w:rPr>
          <w:b w:val="false"/>
          <w:bCs w:val="false"/>
          <w:sz w:val="20"/>
          <w:szCs w:val="20"/>
        </w:rPr>
        <w:t xml:space="preserve">[ ] Delivery Route Optimization (Excellent, Good, Fair, Poor)</w:t>
      </w:r>
    </w:p>
    <w:p>
      <w:pPr>
        <w:spacing w:after="120"/>
      </w:pPr>
      <w:r>
        <w:rPr>
          <w:b w:val="false"/>
          <w:bCs w:val="false"/>
          <w:sz w:val="20"/>
          <w:szCs w:val="20"/>
        </w:rPr>
        <w:t xml:space="preserve">[ ] Details on any significant delivery delays encountered</w:t>
      </w:r>
    </w:p>
    <w:p>
      <w:pPr>
        <w:spacing w:after="120"/>
      </w:pPr>
      <w:r>
        <w:rPr>
          <w:b w:val="false"/>
          <w:bCs w:val="false"/>
          <w:sz w:val="20"/>
          <w:szCs w:val="20"/>
        </w:rPr>
        <w:t xml:space="preserve">[ ] Date of Last Delivery Issue</w:t>
      </w:r>
    </w:p>
    <w:p>
      <w:pPr>
        <w:spacing w:after="120"/>
      </w:pPr>
      <w:r>
        <w:rPr>
          <w:b w:val="false"/>
          <w:bCs w:val="false"/>
          <w:sz w:val="20"/>
          <w:szCs w:val="20"/>
        </w:rPr>
        <w:t xml:space="preserve">[ ] Responsiveness to Delivery Issues (Very Responsive, Responsive, Neutral, Unresponsive, Very Unresponsive)</w:t>
      </w:r>
    </w:p>
    <w:p>
      <w:pPr>
        <w:spacing w:after="120"/>
      </w:pPr>
      <w:r>
        <w:rPr>
          <w:b w:val="false"/>
          <w:bCs w:val="false"/>
          <w:sz w:val="20"/>
          <w:szCs w:val="20"/>
        </w:rPr>
        <w:t xml:space="preserve">[ ] Delivery Method Used (Select all that apply) (Truckload (TL), Less-than-Truckload (LTL), Parcel, Rail, Air)</w:t>
      </w:r>
    </w:p>
    <w:p>
      <w:pPr>
        <w:spacing w:after="120"/>
      </w:pPr>
      <w:r>
        <w:rPr>
          <w:b w:val="false"/>
          <w:bCs w:val="false"/>
          <w:sz w:val="20"/>
          <w:szCs w:val="20"/>
        </w:rPr>
        <w:t xml:space="preserve"/>
      </w:r>
    </w:p>
    <w:p>
      <w:pPr>
        <w:spacing w:after="120"/>
      </w:pPr>
      <w:r>
        <w:rPr>
          <w:b/>
          <w:bCs/>
          <w:sz w:val="24"/>
          <w:szCs w:val="24"/>
        </w:rPr>
        <w:t xml:space="preserve">--- COST &amp; PRICING ---</w:t>
      </w:r>
    </w:p>
    <w:p>
      <w:pPr>
        <w:spacing w:after="120"/>
      </w:pPr>
      <w:r>
        <w:rPr>
          <w:b w:val="false"/>
          <w:bCs w:val="false"/>
          <w:sz w:val="20"/>
          <w:szCs w:val="20"/>
        </w:rPr>
        <w:t xml:space="preserve">[ ] Average Cost per Shipment</w:t>
      </w:r>
    </w:p>
    <w:p>
      <w:pPr>
        <w:spacing w:after="120"/>
      </w:pPr>
      <w:r>
        <w:rPr>
          <w:b w:val="false"/>
          <w:bCs w:val="false"/>
          <w:sz w:val="20"/>
          <w:szCs w:val="20"/>
        </w:rPr>
        <w:t xml:space="preserve">[ ] Percentage Variance from Quoted Price</w:t>
      </w:r>
    </w:p>
    <w:p>
      <w:pPr>
        <w:spacing w:after="120"/>
      </w:pPr>
      <w:r>
        <w:rPr>
          <w:b w:val="false"/>
          <w:bCs w:val="false"/>
          <w:sz w:val="20"/>
          <w:szCs w:val="20"/>
        </w:rPr>
        <w:t xml:space="preserve">[ ] Pricing Model Transparency (Fully Transparent, Mostly Transparent, Partially Transparent, Not Transparent)</w:t>
      </w:r>
    </w:p>
    <w:p>
      <w:pPr>
        <w:spacing w:after="120"/>
      </w:pPr>
      <w:r>
        <w:rPr>
          <w:b w:val="false"/>
          <w:bCs w:val="false"/>
          <w:sz w:val="20"/>
          <w:szCs w:val="20"/>
        </w:rPr>
        <w:t xml:space="preserve">[ ] Details of Any Price Increases/Decreases &amp; Justification</w:t>
      </w:r>
    </w:p>
    <w:p>
      <w:pPr>
        <w:spacing w:after="120"/>
      </w:pPr>
      <w:r>
        <w:rPr>
          <w:b w:val="false"/>
          <w:bCs w:val="false"/>
          <w:sz w:val="20"/>
          <w:szCs w:val="20"/>
        </w:rPr>
        <w:t xml:space="preserve">[ ] Payment Terms Flexibility (Very Flexible, Flexible, Moderate, Inflexible)</w:t>
      </w:r>
    </w:p>
    <w:p>
      <w:pPr>
        <w:spacing w:after="120"/>
      </w:pPr>
      <w:r>
        <w:rPr>
          <w:b w:val="false"/>
          <w:bCs w:val="false"/>
          <w:sz w:val="20"/>
          <w:szCs w:val="20"/>
        </w:rPr>
        <w:t xml:space="preserve">[ ] Fuel Surcharges - Average Percentage</w:t>
      </w:r>
    </w:p>
    <w:p>
      <w:pPr>
        <w:spacing w:after="120"/>
      </w:pPr>
      <w:r>
        <w:rPr>
          <w:b w:val="false"/>
          <w:bCs w:val="false"/>
          <w:sz w:val="20"/>
          <w:szCs w:val="20"/>
        </w:rPr>
        <w:t xml:space="preserve"/>
      </w:r>
    </w:p>
    <w:p>
      <w:pPr>
        <w:spacing w:after="120"/>
      </w:pPr>
      <w:r>
        <w:rPr>
          <w:b/>
          <w:bCs/>
          <w:sz w:val="24"/>
          <w:szCs w:val="24"/>
        </w:rPr>
        <w:t xml:space="preserve">--- SERVICE &amp; COMMUNICATION ---</w:t>
      </w:r>
    </w:p>
    <w:p>
      <w:pPr>
        <w:spacing w:after="120"/>
      </w:pPr>
      <w:r>
        <w:rPr>
          <w:b w:val="false"/>
          <w:bCs w:val="false"/>
          <w:sz w:val="20"/>
          <w:szCs w:val="20"/>
        </w:rPr>
        <w:t xml:space="preserve">[ ] Average Response Time to Inquiries (hours)</w:t>
      </w:r>
    </w:p>
    <w:p>
      <w:pPr>
        <w:spacing w:after="120"/>
      </w:pPr>
      <w:r>
        <w:rPr>
          <w:b w:val="false"/>
          <w:bCs w:val="false"/>
          <w:sz w:val="20"/>
          <w:szCs w:val="20"/>
        </w:rPr>
        <w:t xml:space="preserve">[ ] Communication Method Preference (Email, Phone, Portal, Other)</w:t>
      </w:r>
    </w:p>
    <w:p>
      <w:pPr>
        <w:spacing w:after="120"/>
      </w:pPr>
      <w:r>
        <w:rPr>
          <w:b w:val="false"/>
          <w:bCs w:val="false"/>
          <w:sz w:val="20"/>
          <w:szCs w:val="20"/>
        </w:rPr>
        <w:t xml:space="preserve">[ ] Summary of Communication Effectiveness (positive and negative experiences)</w:t>
      </w:r>
    </w:p>
    <w:p>
      <w:pPr>
        <w:spacing w:after="120"/>
      </w:pPr>
      <w:r>
        <w:rPr>
          <w:b w:val="false"/>
          <w:bCs w:val="false"/>
          <w:sz w:val="20"/>
          <w:szCs w:val="20"/>
        </w:rPr>
        <w:t xml:space="preserve">[ ] Proactive Communication Regarding Delays/Issues (Always, Sometimes, Rarely, Never)</w:t>
      </w:r>
    </w:p>
    <w:p>
      <w:pPr>
        <w:spacing w:after="120"/>
      </w:pPr>
      <w:r>
        <w:rPr>
          <w:b w:val="false"/>
          <w:bCs w:val="false"/>
          <w:sz w:val="20"/>
          <w:szCs w:val="20"/>
        </w:rPr>
        <w:t xml:space="preserve">[ ] Number of Escalations Required in Past Evaluation Period</w:t>
      </w:r>
    </w:p>
    <w:p>
      <w:pPr>
        <w:spacing w:after="120"/>
      </w:pPr>
      <w:r>
        <w:rPr>
          <w:b w:val="false"/>
          <w:bCs w:val="false"/>
          <w:sz w:val="20"/>
          <w:szCs w:val="20"/>
        </w:rPr>
        <w:t xml:space="preserve">[ ] Specific Examples of Exceptional or Poor Communication</w:t>
      </w:r>
    </w:p>
    <w:p>
      <w:pPr>
        <w:spacing w:after="120"/>
      </w:pPr>
      <w:r>
        <w:rPr>
          <w:b w:val="false"/>
          <w:bCs w:val="false"/>
          <w:sz w:val="20"/>
          <w:szCs w:val="20"/>
        </w:rPr>
        <w:t xml:space="preserve">[ ] Clarity of Communication (Excellent, Good, Fair, Poor)</w:t>
      </w:r>
    </w:p>
    <w:p>
      <w:pPr>
        <w:spacing w:after="120"/>
      </w:pPr>
      <w:r>
        <w:rPr>
          <w:b w:val="false"/>
          <w:bCs w:val="false"/>
          <w:sz w:val="20"/>
          <w:szCs w:val="20"/>
        </w:rPr>
        <w:t xml:space="preserve"/>
      </w:r>
    </w:p>
    <w:p>
      <w:pPr>
        <w:spacing w:after="120"/>
      </w:pPr>
      <w:r>
        <w:rPr>
          <w:b/>
          <w:bCs/>
          <w:sz w:val="24"/>
          <w:szCs w:val="24"/>
        </w:rPr>
        <w:t xml:space="preserve">--- QUALITY &amp; DAMAGE CONTROL ---</w:t>
      </w:r>
    </w:p>
    <w:p>
      <w:pPr>
        <w:spacing w:after="120"/>
      </w:pPr>
      <w:r>
        <w:rPr>
          <w:b w:val="false"/>
          <w:bCs w:val="false"/>
          <w:sz w:val="20"/>
          <w:szCs w:val="20"/>
        </w:rPr>
        <w:t xml:space="preserve">[ ] Percentage of Shipments Arriving Undamaged</w:t>
      </w:r>
    </w:p>
    <w:p>
      <w:pPr>
        <w:spacing w:after="120"/>
      </w:pPr>
      <w:r>
        <w:rPr>
          <w:b w:val="false"/>
          <w:bCs w:val="false"/>
          <w:sz w:val="20"/>
          <w:szCs w:val="20"/>
        </w:rPr>
        <w:t xml:space="preserve">[ ] Average Number of Damage Claims per Month</w:t>
      </w:r>
    </w:p>
    <w:p>
      <w:pPr>
        <w:spacing w:after="120"/>
      </w:pPr>
      <w:r>
        <w:rPr>
          <w:b w:val="false"/>
          <w:bCs w:val="false"/>
          <w:sz w:val="20"/>
          <w:szCs w:val="20"/>
        </w:rPr>
        <w:t xml:space="preserve">[ ] Damage Reporting Process Efficiency (Excellent, Good, Average, Poor, Very Poor)</w:t>
      </w:r>
    </w:p>
    <w:p>
      <w:pPr>
        <w:spacing w:after="120"/>
      </w:pPr>
      <w:r>
        <w:rPr>
          <w:b w:val="false"/>
          <w:bCs w:val="false"/>
          <w:sz w:val="20"/>
          <w:szCs w:val="20"/>
        </w:rPr>
        <w:t xml:space="preserve">[ ] Description of any Recurring Damage Issues</w:t>
      </w:r>
    </w:p>
    <w:p>
      <w:pPr>
        <w:spacing w:after="120"/>
      </w:pPr>
      <w:r>
        <w:rPr>
          <w:b w:val="false"/>
          <w:bCs w:val="false"/>
          <w:sz w:val="20"/>
          <w:szCs w:val="20"/>
        </w:rPr>
        <w:t xml:space="preserve">[ ] Effectiveness of Damage Prevention Measures (Highly Effective, Effective, Neutral, Ineffective, Very Ineffective)</w:t>
      </w:r>
    </w:p>
    <w:p>
      <w:pPr>
        <w:spacing w:after="120"/>
      </w:pPr>
      <w:r>
        <w:rPr>
          <w:b w:val="false"/>
          <w:bCs w:val="false"/>
          <w:sz w:val="20"/>
          <w:szCs w:val="20"/>
        </w:rPr>
        <w:t xml:space="preserve">[ ] Upload Photos/Documentation of Significant Damage Incidents (if applicable)</w:t>
      </w:r>
    </w:p>
    <w:p>
      <w:pPr>
        <w:spacing w:after="120"/>
      </w:pPr>
      <w:r>
        <w:rPr>
          <w:b w:val="false"/>
          <w:bCs w:val="false"/>
          <w:sz w:val="20"/>
          <w:szCs w:val="20"/>
        </w:rPr>
        <w:t xml:space="preserve">[ ] Time Taken to Resolve Damage Claims (Average in Days)</w:t>
      </w:r>
    </w:p>
    <w:p>
      <w:pPr>
        <w:spacing w:after="120"/>
      </w:pPr>
      <w:r>
        <w:rPr>
          <w:b w:val="false"/>
          <w:bCs w:val="false"/>
          <w:sz w:val="20"/>
          <w:szCs w:val="20"/>
        </w:rPr>
        <w:t xml:space="preserve"/>
      </w:r>
    </w:p>
    <w:p>
      <w:pPr>
        <w:spacing w:after="120"/>
      </w:pPr>
      <w:r>
        <w:rPr>
          <w:b/>
          <w:bCs/>
          <w:sz w:val="24"/>
          <w:szCs w:val="24"/>
        </w:rPr>
        <w:t xml:space="preserve">--- TECHNOLOGY &amp; INTEGRATION ---</w:t>
      </w:r>
    </w:p>
    <w:p>
      <w:pPr>
        <w:spacing w:after="120"/>
      </w:pPr>
      <w:r>
        <w:rPr>
          <w:b w:val="false"/>
          <w:bCs w:val="false"/>
          <w:sz w:val="20"/>
          <w:szCs w:val="20"/>
        </w:rPr>
        <w:t xml:space="preserve">[ ] EDI Capability (Electronic Data Interchange) (Yes, Fully Implemented, Yes, Partial Implementation, No, Planned)</w:t>
      </w:r>
    </w:p>
    <w:p>
      <w:pPr>
        <w:spacing w:after="120"/>
      </w:pPr>
      <w:r>
        <w:rPr>
          <w:b w:val="false"/>
          <w:bCs w:val="false"/>
          <w:sz w:val="20"/>
          <w:szCs w:val="20"/>
        </w:rPr>
        <w:t xml:space="preserve">[ ] EDI Transmission Success Rate (%)</w:t>
      </w:r>
    </w:p>
    <w:p>
      <w:pPr>
        <w:spacing w:after="120"/>
      </w:pPr>
      <w:r>
        <w:rPr>
          <w:b w:val="false"/>
          <w:bCs w:val="false"/>
          <w:sz w:val="20"/>
          <w:szCs w:val="20"/>
        </w:rPr>
        <w:t xml:space="preserve">[ ] API Integration Status (Fully Integrated, Partially Integrated, Not Integrated, Planned)</w:t>
      </w:r>
    </w:p>
    <w:p>
      <w:pPr>
        <w:spacing w:after="120"/>
      </w:pPr>
      <w:r>
        <w:rPr>
          <w:b w:val="false"/>
          <w:bCs w:val="false"/>
          <w:sz w:val="20"/>
          <w:szCs w:val="20"/>
        </w:rPr>
        <w:t xml:space="preserve">[ ] Describe any integration challenges encountered.</w:t>
      </w:r>
    </w:p>
    <w:p>
      <w:pPr>
        <w:spacing w:after="120"/>
      </w:pPr>
      <w:r>
        <w:rPr>
          <w:b w:val="false"/>
          <w:bCs w:val="false"/>
          <w:sz w:val="20"/>
          <w:szCs w:val="20"/>
        </w:rPr>
        <w:t xml:space="preserve">[ ] Provide API Documentation (if available)</w:t>
      </w:r>
    </w:p>
    <w:p>
      <w:pPr>
        <w:spacing w:after="120"/>
      </w:pPr>
      <w:r>
        <w:rPr>
          <w:b w:val="false"/>
          <w:bCs w:val="false"/>
          <w:sz w:val="20"/>
          <w:szCs w:val="20"/>
        </w:rPr>
        <w:t xml:space="preserve">[ ] Tracking System Compatibility (Fully Compatible, Partially Compatible, Not Compatible)</w:t>
      </w:r>
    </w:p>
    <w:p>
      <w:pPr>
        <w:spacing w:after="120"/>
      </w:pPr>
      <w:r>
        <w:rPr>
          <w:b w:val="false"/>
          <w:bCs w:val="false"/>
          <w:sz w:val="20"/>
          <w:szCs w:val="20"/>
        </w:rPr>
        <w:t xml:space="preserve">[ ] Details on data sharing protocols and security measures implemented.</w:t>
      </w:r>
    </w:p>
    <w:p>
      <w:pPr>
        <w:spacing w:after="120"/>
      </w:pPr>
      <w:r>
        <w:rPr>
          <w:b w:val="false"/>
          <w:bCs w:val="false"/>
          <w:sz w:val="20"/>
          <w:szCs w:val="20"/>
        </w:rPr>
        <w:t xml:space="preserve"/>
      </w:r>
    </w:p>
    <w:p>
      <w:pPr>
        <w:spacing w:after="120"/>
      </w:pPr>
      <w:r>
        <w:rPr>
          <w:b/>
          <w:bCs/>
          <w:sz w:val="24"/>
          <w:szCs w:val="24"/>
        </w:rPr>
        <w:t xml:space="preserve">--- RISK MANAGEMENT &amp; COMPLIANCE ---</w:t>
      </w:r>
    </w:p>
    <w:p>
      <w:pPr>
        <w:spacing w:after="120"/>
      </w:pPr>
      <w:r>
        <w:rPr>
          <w:b w:val="false"/>
          <w:bCs w:val="false"/>
          <w:sz w:val="20"/>
          <w:szCs w:val="20"/>
        </w:rPr>
        <w:t xml:space="preserve">[ ] Does the supplier have a documented risk management plan? (Yes, No, Not Applicable)</w:t>
      </w:r>
    </w:p>
    <w:p>
      <w:pPr>
        <w:spacing w:after="120"/>
      </w:pPr>
      <w:r>
        <w:rPr>
          <w:b w:val="false"/>
          <w:bCs w:val="false"/>
          <w:sz w:val="20"/>
          <w:szCs w:val="20"/>
        </w:rPr>
        <w:t xml:space="preserve">[ ] Supplier's financial stability score (e.g., Dun &amp; Bradstreet rating)</w:t>
      </w:r>
    </w:p>
    <w:p>
      <w:pPr>
        <w:spacing w:after="120"/>
      </w:pPr>
      <w:r>
        <w:rPr>
          <w:b w:val="false"/>
          <w:bCs w:val="false"/>
          <w:sz w:val="20"/>
          <w:szCs w:val="20"/>
        </w:rPr>
        <w:t xml:space="preserve">[ ] Does the supplier have relevant insurance coverage (e.g., cargo, liability)? (Yes, No, Details Required)</w:t>
      </w:r>
    </w:p>
    <w:p>
      <w:pPr>
        <w:spacing w:after="120"/>
      </w:pPr>
      <w:r>
        <w:rPr>
          <w:b w:val="false"/>
          <w:bCs w:val="false"/>
          <w:sz w:val="20"/>
          <w:szCs w:val="20"/>
        </w:rPr>
        <w:t xml:space="preserve">[ ] Summary of any recent regulatory or legal issues involving the supplier.</w:t>
      </w:r>
    </w:p>
    <w:p>
      <w:pPr>
        <w:spacing w:after="120"/>
      </w:pPr>
      <w:r>
        <w:rPr>
          <w:b w:val="false"/>
          <w:bCs w:val="false"/>
          <w:sz w:val="20"/>
          <w:szCs w:val="20"/>
        </w:rPr>
        <w:t xml:space="preserve">[ ] Is the supplier compliant with all relevant transportation regulations (e.g., DOT, Hazmat)? (Yes, No, Unsure)</w:t>
      </w:r>
    </w:p>
    <w:p>
      <w:pPr>
        <w:spacing w:after="120"/>
      </w:pPr>
      <w:r>
        <w:rPr>
          <w:b w:val="false"/>
          <w:bCs w:val="false"/>
          <w:sz w:val="20"/>
          <w:szCs w:val="20"/>
        </w:rPr>
        <w:t xml:space="preserve">[ ] Upload copies of relevant compliance certifications (e.g., ISO, Customs Broker License).</w:t>
      </w:r>
    </w:p>
    <w:p>
      <w:pPr>
        <w:spacing w:after="120"/>
      </w:pPr>
      <w:r>
        <w:rPr>
          <w:b w:val="false"/>
          <w:bCs w:val="false"/>
          <w:sz w:val="20"/>
          <w:szCs w:val="20"/>
        </w:rPr>
        <w:t xml:space="preserve">[ ] Date of last compliance audit.</w:t>
      </w:r>
    </w:p>
    <w:p>
      <w:pPr>
        <w:spacing w:after="120"/>
      </w:pPr>
      <w:r>
        <w:rPr>
          <w:b w:val="false"/>
          <w:bCs w:val="false"/>
          <w:sz w:val="20"/>
          <w:szCs w:val="20"/>
        </w:rPr>
        <w:t xml:space="preserve"/>
      </w:r>
    </w:p>
    <w:p>
      <w:pPr>
        <w:spacing w:after="120"/>
      </w:pPr>
      <w:r>
        <w:rPr>
          <w:b/>
          <w:bCs/>
          <w:sz w:val="24"/>
          <w:szCs w:val="24"/>
        </w:rPr>
        <w:t xml:space="preserve">--- SUSTAINABILITY &amp; ETHICAL PRACTICES ---</w:t>
      </w:r>
    </w:p>
    <w:p>
      <w:pPr>
        <w:spacing w:after="120"/>
      </w:pPr>
      <w:r>
        <w:rPr>
          <w:b w:val="false"/>
          <w:bCs w:val="false"/>
          <w:sz w:val="20"/>
          <w:szCs w:val="20"/>
        </w:rPr>
        <w:t xml:space="preserve">[ ] Does the supplier have a documented sustainability policy? (Yes, No, Not Applicable)</w:t>
      </w:r>
    </w:p>
    <w:p>
      <w:pPr>
        <w:spacing w:after="120"/>
      </w:pPr>
      <w:r>
        <w:rPr>
          <w:b w:val="false"/>
          <w:bCs w:val="false"/>
          <w:sz w:val="20"/>
          <w:szCs w:val="20"/>
        </w:rPr>
        <w:t xml:space="preserve">[ ] Briefly describe the supplier's environmental management system (e.g., ISO 14001).</w:t>
      </w:r>
    </w:p>
    <w:p>
      <w:pPr>
        <w:spacing w:after="120"/>
      </w:pPr>
      <w:r>
        <w:rPr>
          <w:b w:val="false"/>
          <w:bCs w:val="false"/>
          <w:sz w:val="20"/>
          <w:szCs w:val="20"/>
        </w:rPr>
        <w:t xml:space="preserve">[ ] Percentage of transportation utilizing low-emission vehicles (e.g., electric, hybrid, biofuels).</w:t>
      </w:r>
    </w:p>
    <w:p>
      <w:pPr>
        <w:spacing w:after="120"/>
      </w:pPr>
      <w:r>
        <w:rPr>
          <w:b w:val="false"/>
          <w:bCs w:val="false"/>
          <w:sz w:val="20"/>
          <w:szCs w:val="20"/>
        </w:rPr>
        <w:t xml:space="preserve">[ ] Which of the following ethical labor standards are adhered to? (Fair Labor Association (FLA) membership, SA8000 certification, Sedex membership, Modern Slavery Act compliance, Code of Conduct for Suppliers, Other (please specify in LONG_TEXT))</w:t>
      </w:r>
    </w:p>
    <w:p>
      <w:pPr>
        <w:spacing w:after="120"/>
      </w:pPr>
      <w:r>
        <w:rPr>
          <w:b w:val="false"/>
          <w:bCs w:val="false"/>
          <w:sz w:val="20"/>
          <w:szCs w:val="20"/>
        </w:rPr>
        <w:t xml:space="preserve">[ ] If 'Other' was selected for ethical standards, please specify.</w:t>
      </w:r>
    </w:p>
    <w:p>
      <w:pPr>
        <w:spacing w:after="120"/>
      </w:pPr>
      <w:r>
        <w:rPr>
          <w:b w:val="false"/>
          <w:bCs w:val="false"/>
          <w:sz w:val="20"/>
          <w:szCs w:val="20"/>
        </w:rPr>
        <w:t xml:space="preserve">[ ] Please upload a copy of the supplier's code of conduct (if available).</w:t>
      </w:r>
    </w:p>
    <w:p>
      <w:pPr>
        <w:spacing w:after="120"/>
      </w:pPr>
      <w:r>
        <w:rPr>
          <w:b w:val="false"/>
          <w:bCs w:val="false"/>
          <w:sz w:val="20"/>
          <w:szCs w:val="20"/>
        </w:rPr>
        <w:t xml:space="preserve">[ ] Are regular audits conducted to ensure compliance with ethical and sustainability practices? (Yes, No, Not Applicable)</w:t>
      </w:r>
    </w:p>
    <w:p>
      <w:pPr>
        <w:spacing w:after="120"/>
      </w:pPr>
      <w:r>
        <w:rPr>
          <w:b w:val="false"/>
          <w:bCs w:val="false"/>
          <w:sz w:val="20"/>
          <w:szCs w:val="20"/>
        </w:rPr>
        <w:t xml:space="preserve">[ ] Describe any corrective actions taken in response to identified sustainability or ethical concerns.</w:t>
      </w:r>
    </w:p>
    <w:p>
      <w:pPr>
        <w:spacing w:after="120"/>
      </w:pPr>
      <w:r>
        <w:rPr>
          <w:b w:val="false"/>
          <w:bCs w:val="false"/>
          <w:sz w:val="20"/>
          <w:szCs w:val="20"/>
        </w:rPr>
        <w:t xml:space="preserve"/>
      </w:r>
    </w:p>
    <w:p>
      <w:pPr>
        <w:spacing w:after="120"/>
      </w:pPr>
      <w:r>
        <w:rPr>
          <w:b/>
          <w:bCs/>
          <w:sz w:val="24"/>
          <w:szCs w:val="24"/>
        </w:rPr>
        <w:t xml:space="preserve">--- CONTINUOUS IMPROVEMENT &amp; INNOVATION ---</w:t>
      </w:r>
    </w:p>
    <w:p>
      <w:pPr>
        <w:spacing w:after="120"/>
      </w:pPr>
      <w:r>
        <w:rPr>
          <w:b w:val="false"/>
          <w:bCs w:val="false"/>
          <w:sz w:val="20"/>
          <w:szCs w:val="20"/>
        </w:rPr>
        <w:t xml:space="preserve">[ ] Describe any process improvements the supplier has implemented in the last year.</w:t>
      </w:r>
    </w:p>
    <w:p>
      <w:pPr>
        <w:spacing w:after="120"/>
      </w:pPr>
      <w:r>
        <w:rPr>
          <w:b w:val="false"/>
          <w:bCs w:val="false"/>
          <w:sz w:val="20"/>
          <w:szCs w:val="20"/>
        </w:rPr>
        <w:t xml:space="preserve">[ ] What percentage improvement in efficiency has the supplier demonstrated in their logistics operations?</w:t>
      </w:r>
    </w:p>
    <w:p>
      <w:pPr>
        <w:spacing w:after="120"/>
      </w:pPr>
      <w:r>
        <w:rPr>
          <w:b w:val="false"/>
          <w:bCs w:val="false"/>
          <w:sz w:val="20"/>
          <w:szCs w:val="20"/>
        </w:rPr>
        <w:t xml:space="preserve">[ ] Does the supplier actively solicit feedback on their performance? (Yes, No, Not Applicable)</w:t>
      </w:r>
    </w:p>
    <w:p>
      <w:pPr>
        <w:spacing w:after="120"/>
      </w:pPr>
      <w:r>
        <w:rPr>
          <w:b w:val="false"/>
          <w:bCs w:val="false"/>
          <w:sz w:val="20"/>
          <w:szCs w:val="20"/>
        </w:rPr>
        <w:t xml:space="preserve">[ ] Please upload any supporting documentation regarding process improvements (e.g., reports, certifications).</w:t>
      </w:r>
    </w:p>
    <w:p>
      <w:pPr>
        <w:spacing w:after="120"/>
      </w:pPr>
      <w:r>
        <w:rPr>
          <w:b w:val="false"/>
          <w:bCs w:val="false"/>
          <w:sz w:val="20"/>
          <w:szCs w:val="20"/>
        </w:rPr>
        <w:t xml:space="preserve">[ ] Describe any innovative solutions the supplier has proposed to optimize our logistics processes.</w:t>
      </w:r>
    </w:p>
    <w:p>
      <w:pPr>
        <w:spacing w:after="120"/>
      </w:pPr>
      <w:r>
        <w:rPr>
          <w:b w:val="false"/>
          <w:bCs w:val="false"/>
          <w:sz w:val="20"/>
          <w:szCs w:val="20"/>
        </w:rPr>
        <w:t xml:space="preserve">[ ] Which of the following areas are the supplier actively exploring for innovation? (Route Optimization, Warehouse Automation, Real-time Tracking, Sustainability Initiatives, None)</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https://checklistguro.com/templates/logistics/supplier-performance-evaluation</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2026-06-22T10:50:11.479Z</dcterms:created>
  <dcterms:modified xsi:type="dcterms:W3CDTF">2026-06-22T10:50:11.479Z</dcterms:modified>
</cp:coreProperties>
</file>

<file path=docProps/custom.xml><?xml version="1.0" encoding="utf-8"?>
<Properties xmlns="http://schemas.openxmlformats.org/officeDocument/2006/custom-properties" xmlns:vt="http://schemas.openxmlformats.org/officeDocument/2006/docPropsVTypes"/>
</file>